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F667">
      <w:pPr>
        <w:keepNext/>
        <w:keepLines/>
        <w:spacing w:before="340" w:after="330" w:line="578" w:lineRule="auto"/>
        <w:jc w:val="center"/>
        <w:outlineLvl w:val="0"/>
        <w:rPr>
          <w:rFonts w:hint="eastAsia" w:ascii="宋体" w:hAnsi="宋体" w:eastAsia="宋体" w:cs="Cambria"/>
          <w:b/>
          <w:bCs/>
          <w:kern w:val="44"/>
          <w:sz w:val="36"/>
          <w:szCs w:val="36"/>
        </w:rPr>
      </w:pPr>
      <w:r>
        <w:rPr>
          <w:rFonts w:hint="eastAsia" w:ascii="宋体" w:hAnsi="宋体" w:eastAsia="宋体" w:cs="Cambria"/>
          <w:b/>
          <w:bCs/>
          <w:kern w:val="44"/>
          <w:sz w:val="36"/>
          <w:szCs w:val="36"/>
        </w:rPr>
        <w:t>评标办法（经评审的最低投标价法）</w:t>
      </w:r>
    </w:p>
    <w:tbl>
      <w:tblPr>
        <w:tblStyle w:val="4"/>
        <w:tblW w:w="96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
        <w:gridCol w:w="978"/>
        <w:gridCol w:w="14"/>
        <w:gridCol w:w="976"/>
        <w:gridCol w:w="135"/>
        <w:gridCol w:w="308"/>
        <w:gridCol w:w="1258"/>
        <w:gridCol w:w="235"/>
        <w:gridCol w:w="5724"/>
        <w:gridCol w:w="24"/>
      </w:tblGrid>
      <w:tr w14:paraId="7EDC9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405" w:hRule="atLeast"/>
          <w:jc w:val="center"/>
        </w:trPr>
        <w:tc>
          <w:tcPr>
            <w:tcW w:w="992" w:type="dxa"/>
            <w:gridSpan w:val="2"/>
            <w:tcBorders>
              <w:top w:val="single" w:color="auto" w:sz="4" w:space="0"/>
              <w:left w:val="single" w:color="auto" w:sz="4" w:space="0"/>
              <w:bottom w:val="single" w:color="auto" w:sz="4" w:space="0"/>
              <w:right w:val="single" w:color="auto" w:sz="4" w:space="0"/>
            </w:tcBorders>
            <w:vAlign w:val="center"/>
          </w:tcPr>
          <w:p w14:paraId="04471151">
            <w:pPr>
              <w:spacing w:line="400" w:lineRule="exact"/>
              <w:jc w:val="center"/>
              <w:rPr>
                <w:rFonts w:hint="eastAsia" w:ascii="宋体" w:hAnsi="宋体" w:eastAsia="宋体" w:cs="Arial"/>
                <w:b/>
                <w:szCs w:val="21"/>
              </w:rPr>
            </w:pPr>
            <w:r>
              <w:rPr>
                <w:rFonts w:hint="eastAsia" w:ascii="宋体" w:hAnsi="宋体" w:eastAsia="宋体" w:cs="Arial"/>
                <w:b/>
                <w:szCs w:val="21"/>
              </w:rPr>
              <w:t>条款号</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7DE5CDC3">
            <w:pPr>
              <w:spacing w:line="400" w:lineRule="exact"/>
              <w:jc w:val="center"/>
              <w:rPr>
                <w:rFonts w:hint="eastAsia" w:ascii="宋体" w:hAnsi="宋体" w:eastAsia="宋体" w:cs="Arial"/>
                <w:b/>
                <w:szCs w:val="21"/>
              </w:rPr>
            </w:pPr>
            <w:r>
              <w:rPr>
                <w:rFonts w:hint="eastAsia" w:ascii="宋体" w:hAnsi="宋体" w:eastAsia="宋体" w:cs="Arial"/>
                <w:b/>
                <w:szCs w:val="21"/>
              </w:rPr>
              <w:t>评审因素</w:t>
            </w:r>
          </w:p>
        </w:tc>
        <w:tc>
          <w:tcPr>
            <w:tcW w:w="7241" w:type="dxa"/>
            <w:gridSpan w:val="4"/>
            <w:tcBorders>
              <w:top w:val="single" w:color="auto" w:sz="4" w:space="0"/>
              <w:left w:val="single" w:color="auto" w:sz="4" w:space="0"/>
              <w:bottom w:val="single" w:color="auto" w:sz="4" w:space="0"/>
              <w:right w:val="single" w:color="auto" w:sz="4" w:space="0"/>
            </w:tcBorders>
            <w:vAlign w:val="center"/>
          </w:tcPr>
          <w:p w14:paraId="083C692C">
            <w:pPr>
              <w:spacing w:line="400" w:lineRule="exact"/>
              <w:jc w:val="center"/>
              <w:rPr>
                <w:rFonts w:hint="eastAsia" w:ascii="宋体" w:hAnsi="宋体" w:eastAsia="宋体" w:cs="Arial"/>
                <w:b/>
                <w:szCs w:val="21"/>
              </w:rPr>
            </w:pPr>
            <w:r>
              <w:rPr>
                <w:rFonts w:hint="eastAsia" w:ascii="宋体" w:hAnsi="宋体" w:eastAsia="宋体" w:cs="Arial"/>
                <w:b/>
                <w:szCs w:val="21"/>
              </w:rPr>
              <w:t>评审标准</w:t>
            </w:r>
          </w:p>
        </w:tc>
      </w:tr>
      <w:tr w14:paraId="6BE7D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836" w:hRule="atLeast"/>
          <w:jc w:val="center"/>
        </w:trPr>
        <w:tc>
          <w:tcPr>
            <w:tcW w:w="992" w:type="dxa"/>
            <w:gridSpan w:val="2"/>
            <w:tcBorders>
              <w:top w:val="single" w:color="auto" w:sz="4" w:space="0"/>
              <w:left w:val="single" w:color="auto" w:sz="4" w:space="0"/>
              <w:bottom w:val="single" w:color="auto" w:sz="4" w:space="0"/>
              <w:right w:val="single" w:color="auto" w:sz="4" w:space="0"/>
            </w:tcBorders>
            <w:vAlign w:val="center"/>
          </w:tcPr>
          <w:p w14:paraId="37FA531A">
            <w:pPr>
              <w:spacing w:line="400" w:lineRule="exact"/>
              <w:jc w:val="center"/>
              <w:rPr>
                <w:rFonts w:hint="eastAsia" w:ascii="宋体" w:hAnsi="宋体" w:eastAsia="宋体" w:cs="Arial"/>
                <w:b/>
                <w:szCs w:val="21"/>
              </w:rPr>
            </w:pPr>
            <w:r>
              <w:rPr>
                <w:rFonts w:hint="eastAsia" w:ascii="宋体" w:hAnsi="宋体" w:eastAsia="宋体" w:cs="Arial"/>
                <w:b/>
                <w:szCs w:val="21"/>
              </w:rPr>
              <w:t>1</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722C51DE">
            <w:pPr>
              <w:spacing w:line="400" w:lineRule="exact"/>
              <w:jc w:val="center"/>
              <w:rPr>
                <w:rFonts w:hint="eastAsia" w:ascii="宋体" w:hAnsi="宋体" w:eastAsia="宋体" w:cs="Arial"/>
                <w:b/>
                <w:szCs w:val="21"/>
              </w:rPr>
            </w:pPr>
            <w:r>
              <w:rPr>
                <w:rFonts w:hint="eastAsia" w:ascii="宋体" w:hAnsi="宋体" w:eastAsia="宋体" w:cs="Arial"/>
                <w:szCs w:val="21"/>
              </w:rPr>
              <w:t>中标候选人排序方法</w:t>
            </w:r>
          </w:p>
        </w:tc>
        <w:tc>
          <w:tcPr>
            <w:tcW w:w="7241" w:type="dxa"/>
            <w:gridSpan w:val="4"/>
            <w:tcBorders>
              <w:top w:val="single" w:color="auto" w:sz="4" w:space="0"/>
              <w:left w:val="single" w:color="auto" w:sz="4" w:space="0"/>
              <w:bottom w:val="single" w:color="auto" w:sz="4" w:space="0"/>
              <w:right w:val="single" w:color="auto" w:sz="4" w:space="0"/>
            </w:tcBorders>
            <w:vAlign w:val="center"/>
          </w:tcPr>
          <w:p w14:paraId="231865EC">
            <w:pPr>
              <w:spacing w:line="400" w:lineRule="exact"/>
              <w:rPr>
                <w:rFonts w:hint="eastAsia" w:ascii="宋体" w:hAnsi="宋体" w:eastAsia="宋体" w:cs="Arial"/>
                <w:b/>
                <w:szCs w:val="21"/>
              </w:rPr>
            </w:pPr>
            <w:r>
              <w:rPr>
                <w:rFonts w:hint="eastAsia" w:ascii="宋体" w:hAnsi="宋体" w:eastAsia="宋体" w:cs="Arial"/>
                <w:bCs/>
                <w:szCs w:val="21"/>
              </w:rPr>
              <w:t>评标委员会将根据各投标人的评标价由低到高的顺序推荐3名中标候选人。投标报价相等时，抽签确定排序。</w:t>
            </w:r>
          </w:p>
        </w:tc>
      </w:tr>
      <w:tr w14:paraId="40525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3" w:hRule="atLeast"/>
          <w:jc w:val="center"/>
        </w:trPr>
        <w:tc>
          <w:tcPr>
            <w:tcW w:w="9652" w:type="dxa"/>
            <w:gridSpan w:val="9"/>
            <w:tcBorders>
              <w:top w:val="single" w:color="auto" w:sz="4" w:space="0"/>
              <w:left w:val="single" w:color="auto" w:sz="4" w:space="0"/>
              <w:bottom w:val="single" w:color="auto" w:sz="4" w:space="0"/>
              <w:right w:val="single" w:color="auto" w:sz="4" w:space="0"/>
            </w:tcBorders>
            <w:shd w:val="clear" w:color="auto" w:fill="A6A6A6"/>
            <w:vAlign w:val="center"/>
          </w:tcPr>
          <w:p w14:paraId="555FC9D9">
            <w:pPr>
              <w:jc w:val="center"/>
              <w:textAlignment w:val="center"/>
              <w:rPr>
                <w:rFonts w:hint="eastAsia" w:ascii="宋体" w:hAnsi="宋体" w:eastAsia="宋体" w:cs="Arial"/>
                <w:b/>
                <w:szCs w:val="21"/>
              </w:rPr>
            </w:pPr>
            <w:r>
              <w:rPr>
                <w:rFonts w:hint="eastAsia" w:ascii="宋体" w:hAnsi="宋体" w:eastAsia="宋体" w:cs="Arial"/>
                <w:b/>
                <w:szCs w:val="21"/>
              </w:rPr>
              <w:t>初步评审</w:t>
            </w:r>
          </w:p>
        </w:tc>
      </w:tr>
      <w:tr w14:paraId="2995A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3" w:hRule="atLeast"/>
          <w:jc w:val="center"/>
        </w:trPr>
        <w:tc>
          <w:tcPr>
            <w:tcW w:w="2103" w:type="dxa"/>
            <w:gridSpan w:val="4"/>
            <w:tcBorders>
              <w:top w:val="single" w:color="auto" w:sz="4" w:space="0"/>
              <w:left w:val="single" w:color="auto" w:sz="4" w:space="0"/>
              <w:bottom w:val="single" w:color="auto" w:sz="4" w:space="0"/>
              <w:right w:val="single" w:color="auto" w:sz="4" w:space="0"/>
            </w:tcBorders>
            <w:vAlign w:val="center"/>
          </w:tcPr>
          <w:p w14:paraId="19F02A69">
            <w:pPr>
              <w:jc w:val="center"/>
              <w:textAlignment w:val="center"/>
              <w:rPr>
                <w:rFonts w:hint="eastAsia" w:ascii="宋体" w:hAnsi="宋体" w:eastAsia="宋体" w:cs="Arial"/>
                <w:b/>
                <w:szCs w:val="21"/>
              </w:rPr>
            </w:pPr>
            <w:r>
              <w:rPr>
                <w:rFonts w:hint="eastAsia" w:ascii="宋体" w:hAnsi="宋体" w:eastAsia="宋体" w:cs="Arial"/>
                <w:b/>
                <w:szCs w:val="21"/>
              </w:rPr>
              <w:t>条款号</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A752554">
            <w:pPr>
              <w:jc w:val="center"/>
              <w:textAlignment w:val="center"/>
              <w:rPr>
                <w:rFonts w:hint="eastAsia" w:ascii="宋体" w:hAnsi="宋体" w:eastAsia="宋体" w:cs="Arial"/>
                <w:b/>
                <w:szCs w:val="21"/>
              </w:rPr>
            </w:pPr>
            <w:r>
              <w:rPr>
                <w:rFonts w:hint="eastAsia" w:ascii="宋体" w:hAnsi="宋体" w:eastAsia="宋体" w:cs="Arial"/>
                <w:b/>
                <w:szCs w:val="21"/>
              </w:rPr>
              <w:t>评审因素</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6E793A63">
            <w:pPr>
              <w:jc w:val="center"/>
              <w:textAlignment w:val="center"/>
              <w:rPr>
                <w:rFonts w:hint="eastAsia" w:ascii="宋体" w:hAnsi="宋体" w:eastAsia="宋体" w:cs="Arial"/>
                <w:b/>
                <w:szCs w:val="21"/>
              </w:rPr>
            </w:pPr>
            <w:r>
              <w:rPr>
                <w:rFonts w:hint="eastAsia" w:ascii="宋体" w:hAnsi="宋体" w:eastAsia="宋体" w:cs="Arial"/>
                <w:b/>
                <w:szCs w:val="21"/>
              </w:rPr>
              <w:t>评审标准</w:t>
            </w:r>
          </w:p>
        </w:tc>
      </w:tr>
      <w:tr w14:paraId="00B5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restart"/>
            <w:tcBorders>
              <w:top w:val="single" w:color="auto" w:sz="4" w:space="0"/>
              <w:right w:val="single" w:color="auto" w:sz="4" w:space="0"/>
            </w:tcBorders>
            <w:vAlign w:val="center"/>
          </w:tcPr>
          <w:p w14:paraId="2685EAD7">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2.1.1</w:t>
            </w:r>
          </w:p>
        </w:tc>
        <w:tc>
          <w:tcPr>
            <w:tcW w:w="1125" w:type="dxa"/>
            <w:gridSpan w:val="3"/>
            <w:vMerge w:val="restart"/>
            <w:tcBorders>
              <w:top w:val="single" w:color="auto" w:sz="4" w:space="0"/>
              <w:right w:val="single" w:color="auto" w:sz="4" w:space="0"/>
            </w:tcBorders>
            <w:vAlign w:val="center"/>
          </w:tcPr>
          <w:p w14:paraId="527454F5">
            <w:pPr>
              <w:spacing w:line="320" w:lineRule="exact"/>
              <w:jc w:val="center"/>
              <w:textAlignment w:val="center"/>
              <w:rPr>
                <w:rFonts w:hint="eastAsia" w:ascii="宋体" w:hAnsi="宋体" w:eastAsia="宋体" w:cs="Arial"/>
                <w:szCs w:val="21"/>
              </w:rPr>
            </w:pPr>
            <w:r>
              <w:rPr>
                <w:rFonts w:hint="eastAsia" w:ascii="宋体" w:hAnsi="宋体" w:eastAsia="宋体" w:cs="Arial"/>
                <w:szCs w:val="21"/>
              </w:rPr>
              <w:t>形式性评审标准</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C52CCF4">
            <w:pPr>
              <w:spacing w:line="360" w:lineRule="auto"/>
              <w:jc w:val="center"/>
              <w:textAlignment w:val="center"/>
              <w:rPr>
                <w:rFonts w:hint="eastAsia" w:ascii="宋体" w:hAnsi="宋体" w:eastAsia="宋体" w:cs="Arial"/>
                <w:szCs w:val="21"/>
              </w:rPr>
            </w:pPr>
            <w:r>
              <w:rPr>
                <w:rFonts w:hint="eastAsia" w:ascii="宋体" w:hAnsi="宋体" w:eastAsia="宋体" w:cs="Arial"/>
                <w:szCs w:val="21"/>
              </w:rPr>
              <w:t>投标人名称</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1C48C0B">
            <w:pPr>
              <w:spacing w:line="360" w:lineRule="exact"/>
              <w:textAlignment w:val="center"/>
              <w:rPr>
                <w:rFonts w:hint="eastAsia" w:ascii="宋体" w:hAnsi="宋体" w:eastAsia="宋体" w:cs="Arial"/>
                <w:szCs w:val="21"/>
              </w:rPr>
            </w:pPr>
            <w:r>
              <w:rPr>
                <w:rFonts w:hint="eastAsia" w:ascii="宋体" w:hAnsi="宋体" w:eastAsia="宋体" w:cs="Calibri"/>
                <w:szCs w:val="24"/>
              </w:rPr>
              <w:t>投标人名称与营业执照、资质证书、安全生产许可证一致；不一致的，有有效证明材料。</w:t>
            </w:r>
          </w:p>
        </w:tc>
      </w:tr>
      <w:tr w14:paraId="6278D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652" w:hRule="atLeast"/>
          <w:jc w:val="center"/>
        </w:trPr>
        <w:tc>
          <w:tcPr>
            <w:tcW w:w="978" w:type="dxa"/>
            <w:vMerge w:val="continue"/>
            <w:tcBorders>
              <w:right w:val="single" w:color="auto" w:sz="4" w:space="0"/>
            </w:tcBorders>
            <w:vAlign w:val="center"/>
          </w:tcPr>
          <w:p w14:paraId="12D2E794">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7B6F712F">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199DCFF">
            <w:pPr>
              <w:adjustRightInd w:val="0"/>
              <w:spacing w:line="360" w:lineRule="auto"/>
              <w:jc w:val="center"/>
              <w:textAlignment w:val="baseline"/>
              <w:rPr>
                <w:rFonts w:hint="eastAsia" w:ascii="宋体" w:hAnsi="宋体" w:eastAsia="宋体" w:cs="Arial"/>
                <w:szCs w:val="21"/>
              </w:rPr>
            </w:pPr>
            <w:r>
              <w:rPr>
                <w:rFonts w:hint="eastAsia" w:ascii="宋体" w:hAnsi="宋体" w:eastAsia="宋体" w:cs="Arial"/>
                <w:szCs w:val="21"/>
              </w:rPr>
              <w:t>投标函</w:t>
            </w:r>
          </w:p>
          <w:p w14:paraId="1A28401D">
            <w:pPr>
              <w:adjustRightInd w:val="0"/>
              <w:spacing w:line="360" w:lineRule="auto"/>
              <w:jc w:val="center"/>
              <w:textAlignment w:val="baseline"/>
              <w:rPr>
                <w:rFonts w:hint="eastAsia" w:ascii="宋体" w:hAnsi="宋体" w:eastAsia="宋体" w:cs="Arial"/>
                <w:szCs w:val="21"/>
              </w:rPr>
            </w:pPr>
            <w:r>
              <w:rPr>
                <w:rFonts w:hint="eastAsia" w:ascii="宋体" w:hAnsi="宋体" w:eastAsia="宋体" w:cs="Arial"/>
                <w:szCs w:val="21"/>
              </w:rPr>
              <w:t>签字盖章</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0DDB3AD">
            <w:pPr>
              <w:adjustRightInd w:val="0"/>
              <w:spacing w:line="360" w:lineRule="exact"/>
              <w:jc w:val="left"/>
              <w:textAlignment w:val="baseline"/>
              <w:rPr>
                <w:rFonts w:hint="eastAsia" w:ascii="宋体" w:hAnsi="宋体" w:eastAsia="宋体" w:cs="Arial"/>
                <w:szCs w:val="21"/>
              </w:rPr>
            </w:pPr>
            <w:r>
              <w:rPr>
                <w:rFonts w:hint="eastAsia" w:ascii="宋体" w:hAnsi="宋体" w:eastAsia="宋体" w:cs="Arial"/>
                <w:szCs w:val="21"/>
              </w:rPr>
              <w:t>投标函加盖企业公章和企业法定代表人（或企业法定代表人委托代理人）印章（或签字）。</w:t>
            </w:r>
          </w:p>
        </w:tc>
      </w:tr>
      <w:tr w14:paraId="6016D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6D751D00">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6CBC4F30">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5B2A52C">
            <w:pPr>
              <w:rPr>
                <w:rFonts w:hint="eastAsia" w:ascii="宋体" w:hAnsi="宋体" w:eastAsia="宋体" w:cs="Arial"/>
                <w:szCs w:val="21"/>
              </w:rPr>
            </w:pPr>
            <w:r>
              <w:rPr>
                <w:rFonts w:hint="eastAsia" w:ascii="宋体" w:hAnsi="宋体" w:eastAsia="宋体" w:cs="Arial"/>
                <w:szCs w:val="21"/>
              </w:rPr>
              <w:t>投标文件的组成</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B5438FA">
            <w:pPr>
              <w:rPr>
                <w:rFonts w:hint="eastAsia" w:ascii="宋体" w:hAnsi="宋体" w:eastAsia="宋体" w:cs="Arial"/>
                <w:szCs w:val="21"/>
              </w:rPr>
            </w:pPr>
            <w:r>
              <w:rPr>
                <w:rFonts w:hint="eastAsia" w:ascii="宋体" w:hAnsi="宋体" w:eastAsia="宋体" w:cs="Arial"/>
                <w:szCs w:val="21"/>
              </w:rPr>
              <w:t>符合第二章“投标人须知”3.1.1的要求。</w:t>
            </w:r>
          </w:p>
        </w:tc>
      </w:tr>
      <w:tr w14:paraId="0DA3F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468D0676">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2A2889AA">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E083DDA">
            <w:pPr>
              <w:spacing w:line="400" w:lineRule="exact"/>
              <w:jc w:val="center"/>
              <w:rPr>
                <w:rFonts w:hint="eastAsia" w:ascii="宋体" w:hAnsi="宋体" w:eastAsia="宋体" w:cs="Arial"/>
                <w:szCs w:val="21"/>
              </w:rPr>
            </w:pPr>
            <w:r>
              <w:rPr>
                <w:rFonts w:hint="eastAsia" w:ascii="宋体" w:hAnsi="宋体" w:eastAsia="宋体" w:cs="Arial"/>
                <w:szCs w:val="21"/>
              </w:rPr>
              <w:t>报价唯一</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595F64E">
            <w:pPr>
              <w:spacing w:line="400" w:lineRule="exact"/>
              <w:rPr>
                <w:rFonts w:hint="eastAsia" w:ascii="宋体" w:hAnsi="宋体" w:eastAsia="宋体" w:cs="Arial"/>
                <w:szCs w:val="21"/>
              </w:rPr>
            </w:pPr>
            <w:r>
              <w:rPr>
                <w:rFonts w:hint="eastAsia" w:ascii="宋体" w:hAnsi="宋体" w:eastAsia="宋体" w:cs="Arial"/>
                <w:szCs w:val="21"/>
              </w:rPr>
              <w:t>只能有一个有效报价。</w:t>
            </w:r>
          </w:p>
        </w:tc>
      </w:tr>
      <w:tr w14:paraId="32282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448" w:hRule="atLeast"/>
          <w:jc w:val="center"/>
        </w:trPr>
        <w:tc>
          <w:tcPr>
            <w:tcW w:w="978" w:type="dxa"/>
            <w:vMerge w:val="continue"/>
            <w:tcBorders>
              <w:right w:val="single" w:color="auto" w:sz="4" w:space="0"/>
            </w:tcBorders>
            <w:vAlign w:val="center"/>
          </w:tcPr>
          <w:p w14:paraId="00C45BEE">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1CF266C1">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right w:val="single" w:color="auto" w:sz="4" w:space="0"/>
            </w:tcBorders>
            <w:vAlign w:val="center"/>
          </w:tcPr>
          <w:p w14:paraId="38CE6FC9">
            <w:pPr>
              <w:spacing w:line="400" w:lineRule="exact"/>
              <w:jc w:val="center"/>
              <w:rPr>
                <w:rFonts w:hint="eastAsia" w:ascii="宋体" w:hAnsi="宋体" w:eastAsia="宋体" w:cs="Arial"/>
                <w:szCs w:val="21"/>
              </w:rPr>
            </w:pPr>
            <w:r>
              <w:rPr>
                <w:rFonts w:hint="eastAsia" w:ascii="宋体" w:hAnsi="宋体" w:eastAsia="宋体" w:cs="Arial"/>
                <w:szCs w:val="21"/>
              </w:rPr>
              <w:t>暗标</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D2BB130">
            <w:pPr>
              <w:spacing w:line="400" w:lineRule="exact"/>
              <w:rPr>
                <w:rFonts w:hint="eastAsia" w:ascii="宋体" w:hAnsi="宋体" w:eastAsia="宋体" w:cs="Arial"/>
                <w:szCs w:val="21"/>
              </w:rPr>
            </w:pPr>
            <w:r>
              <w:rPr>
                <w:rFonts w:hint="eastAsia" w:ascii="宋体" w:hAnsi="宋体" w:eastAsia="宋体" w:cs="Arial"/>
                <w:szCs w:val="21"/>
              </w:rPr>
              <w:t>符合招标文件有关暗标的要求。</w:t>
            </w:r>
          </w:p>
        </w:tc>
      </w:tr>
      <w:tr w14:paraId="03D73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46" w:hRule="atLeast"/>
          <w:jc w:val="center"/>
        </w:trPr>
        <w:tc>
          <w:tcPr>
            <w:tcW w:w="978" w:type="dxa"/>
            <w:vMerge w:val="restart"/>
            <w:tcBorders>
              <w:top w:val="single" w:color="auto" w:sz="4" w:space="0"/>
              <w:right w:val="single" w:color="auto" w:sz="4" w:space="0"/>
            </w:tcBorders>
            <w:vAlign w:val="center"/>
          </w:tcPr>
          <w:p w14:paraId="05F9DD27">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2.1.2</w:t>
            </w:r>
          </w:p>
        </w:tc>
        <w:tc>
          <w:tcPr>
            <w:tcW w:w="1125" w:type="dxa"/>
            <w:gridSpan w:val="3"/>
            <w:vMerge w:val="restart"/>
            <w:tcBorders>
              <w:top w:val="single" w:color="auto" w:sz="4" w:space="0"/>
              <w:right w:val="single" w:color="auto" w:sz="4" w:space="0"/>
            </w:tcBorders>
            <w:vAlign w:val="center"/>
          </w:tcPr>
          <w:p w14:paraId="254A589D">
            <w:pPr>
              <w:spacing w:line="320" w:lineRule="exact"/>
              <w:jc w:val="center"/>
              <w:textAlignment w:val="center"/>
              <w:rPr>
                <w:rFonts w:hint="eastAsia" w:ascii="宋体" w:hAnsi="宋体" w:eastAsia="宋体" w:cs="Arial"/>
                <w:szCs w:val="21"/>
              </w:rPr>
            </w:pPr>
            <w:r>
              <w:rPr>
                <w:rFonts w:hint="eastAsia" w:ascii="宋体" w:hAnsi="宋体" w:eastAsia="宋体" w:cs="Arial"/>
                <w:szCs w:val="21"/>
              </w:rPr>
              <w:t>资格评审标准</w:t>
            </w:r>
          </w:p>
        </w:tc>
        <w:tc>
          <w:tcPr>
            <w:tcW w:w="1801" w:type="dxa"/>
            <w:gridSpan w:val="3"/>
            <w:tcBorders>
              <w:top w:val="single" w:color="auto" w:sz="4" w:space="0"/>
              <w:left w:val="single" w:color="auto" w:sz="4" w:space="0"/>
              <w:right w:val="single" w:color="auto" w:sz="4" w:space="0"/>
            </w:tcBorders>
            <w:vAlign w:val="center"/>
          </w:tcPr>
          <w:p w14:paraId="49ABCBA8">
            <w:pPr>
              <w:spacing w:line="400" w:lineRule="exact"/>
              <w:jc w:val="center"/>
              <w:rPr>
                <w:rFonts w:hint="eastAsia" w:ascii="宋体" w:hAnsi="宋体" w:eastAsia="宋体" w:cs="Calibri"/>
                <w:szCs w:val="24"/>
              </w:rPr>
            </w:pPr>
            <w:r>
              <w:rPr>
                <w:rFonts w:hint="eastAsia" w:ascii="宋体" w:hAnsi="宋体" w:eastAsia="宋体" w:cs="Arial"/>
                <w:szCs w:val="21"/>
              </w:rPr>
              <w:t>营业执照</w:t>
            </w:r>
          </w:p>
        </w:tc>
        <w:tc>
          <w:tcPr>
            <w:tcW w:w="5748" w:type="dxa"/>
            <w:gridSpan w:val="2"/>
            <w:tcBorders>
              <w:top w:val="single" w:color="auto" w:sz="4" w:space="0"/>
              <w:left w:val="single" w:color="auto" w:sz="4" w:space="0"/>
              <w:right w:val="single" w:color="auto" w:sz="4" w:space="0"/>
            </w:tcBorders>
            <w:vAlign w:val="center"/>
          </w:tcPr>
          <w:p w14:paraId="02F66142">
            <w:pPr>
              <w:spacing w:line="360" w:lineRule="exact"/>
              <w:jc w:val="left"/>
              <w:textAlignment w:val="center"/>
              <w:rPr>
                <w:rFonts w:hint="eastAsia" w:ascii="宋体" w:hAnsi="宋体" w:eastAsia="宋体" w:cs="Arial"/>
                <w:szCs w:val="21"/>
              </w:rPr>
            </w:pPr>
            <w:r>
              <w:rPr>
                <w:rFonts w:ascii="宋体" w:hAnsi="宋体" w:eastAsia="宋体" w:cs="Calibri"/>
                <w:szCs w:val="24"/>
              </w:rPr>
              <w:t>具备有效的营业执照</w:t>
            </w:r>
          </w:p>
        </w:tc>
      </w:tr>
      <w:tr w14:paraId="5A205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3FE9C33A">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1A5A13A4">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D234BBA">
            <w:pPr>
              <w:jc w:val="center"/>
              <w:textAlignment w:val="center"/>
              <w:rPr>
                <w:rFonts w:hint="eastAsia" w:ascii="宋体" w:hAnsi="宋体" w:eastAsia="宋体" w:cs="Arial"/>
                <w:szCs w:val="21"/>
              </w:rPr>
            </w:pPr>
            <w:r>
              <w:rPr>
                <w:rFonts w:hint="eastAsia" w:ascii="宋体" w:hAnsi="宋体" w:eastAsia="宋体" w:cs="Arial"/>
                <w:szCs w:val="21"/>
              </w:rPr>
              <w:t>安全生产许可证</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18A66206">
            <w:pPr>
              <w:spacing w:line="360" w:lineRule="exact"/>
              <w:jc w:val="left"/>
              <w:textAlignment w:val="center"/>
              <w:rPr>
                <w:rFonts w:hint="eastAsia" w:ascii="宋体" w:hAnsi="宋体" w:eastAsia="宋体" w:cs="Arial"/>
                <w:szCs w:val="21"/>
              </w:rPr>
            </w:pPr>
            <w:r>
              <w:rPr>
                <w:rFonts w:ascii="宋体" w:hAnsi="宋体" w:eastAsia="宋体" w:cs="Calibri"/>
                <w:szCs w:val="24"/>
              </w:rPr>
              <w:t>具备有效的安全生产许可证</w:t>
            </w:r>
          </w:p>
        </w:tc>
      </w:tr>
      <w:tr w14:paraId="66434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4A7DE740">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0BCC2BF7">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EFA71F4">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资质等级</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7AB3C23">
            <w:pPr>
              <w:spacing w:line="360" w:lineRule="exact"/>
              <w:jc w:val="left"/>
              <w:textAlignment w:val="center"/>
              <w:rPr>
                <w:rFonts w:hint="eastAsia" w:ascii="宋体" w:hAnsi="宋体" w:eastAsia="宋体" w:cs="Arial"/>
                <w:szCs w:val="21"/>
                <w:u w:val="single"/>
              </w:rPr>
            </w:pPr>
            <w:r>
              <w:rPr>
                <w:rFonts w:ascii="宋体" w:hAnsi="宋体" w:eastAsia="宋体" w:cs="Calibri"/>
                <w:szCs w:val="24"/>
              </w:rPr>
              <w:t>市政公用工程施工总承包</w:t>
            </w:r>
            <w:r>
              <w:rPr>
                <w:rFonts w:hint="eastAsia" w:ascii="宋体" w:hAnsi="宋体" w:eastAsia="宋体" w:cs="Calibri"/>
                <w:szCs w:val="24"/>
              </w:rPr>
              <w:t>三</w:t>
            </w:r>
            <w:r>
              <w:rPr>
                <w:rFonts w:ascii="宋体" w:hAnsi="宋体" w:eastAsia="宋体" w:cs="Calibri"/>
                <w:szCs w:val="24"/>
              </w:rPr>
              <w:t>级及以上资质</w:t>
            </w:r>
            <w:r>
              <w:rPr>
                <w:rFonts w:hint="eastAsia" w:ascii="宋体" w:hAnsi="宋体" w:eastAsia="宋体" w:cs="Calibri"/>
                <w:szCs w:val="24"/>
              </w:rPr>
              <w:t>，提供</w:t>
            </w:r>
            <w:r>
              <w:rPr>
                <w:rFonts w:ascii="宋体" w:hAnsi="宋体" w:eastAsia="宋体" w:cs="Calibri"/>
                <w:szCs w:val="24"/>
              </w:rPr>
              <w:t>有效企业资质证书</w:t>
            </w:r>
            <w:r>
              <w:rPr>
                <w:rFonts w:hint="eastAsia" w:ascii="宋体" w:hAnsi="宋体" w:eastAsia="宋体" w:cs="Calibri"/>
                <w:szCs w:val="24"/>
              </w:rPr>
              <w:t>。</w:t>
            </w:r>
          </w:p>
        </w:tc>
      </w:tr>
      <w:tr w14:paraId="3EAB6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3A9977DA">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4C51D03F">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262E10D">
            <w:pPr>
              <w:jc w:val="center"/>
              <w:textAlignment w:val="center"/>
              <w:rPr>
                <w:rFonts w:hint="eastAsia" w:ascii="宋体" w:hAnsi="宋体" w:eastAsia="宋体" w:cs="Arial"/>
                <w:szCs w:val="21"/>
              </w:rPr>
            </w:pPr>
            <w:r>
              <w:rPr>
                <w:rFonts w:hint="eastAsia" w:ascii="宋体" w:hAnsi="宋体" w:eastAsia="宋体" w:cs="Arial"/>
                <w:szCs w:val="21"/>
              </w:rPr>
              <w:t>项目负责人资质</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BEBC8BB">
            <w:pPr>
              <w:spacing w:line="400" w:lineRule="exact"/>
              <w:jc w:val="left"/>
              <w:rPr>
                <w:rFonts w:ascii="宋体" w:hAnsi="宋体" w:eastAsia="宋体" w:cs="Calibri"/>
                <w:szCs w:val="24"/>
              </w:rPr>
            </w:pPr>
            <w:r>
              <w:rPr>
                <w:rFonts w:hint="eastAsia" w:ascii="宋体" w:hAnsi="宋体" w:eastAsia="宋体" w:cs="Calibri"/>
                <w:szCs w:val="24"/>
              </w:rPr>
              <w:t>市政公用工程专业二级及以上注册建造师资格，提供</w:t>
            </w:r>
            <w:r>
              <w:rPr>
                <w:rFonts w:ascii="宋体" w:hAnsi="宋体" w:eastAsia="宋体" w:cs="Calibri"/>
                <w:szCs w:val="24"/>
              </w:rPr>
              <w:t>有效的中华人民共和国建造师注册证书（注册在投标人单位）</w:t>
            </w:r>
            <w:r>
              <w:rPr>
                <w:rFonts w:hint="eastAsia" w:ascii="宋体" w:hAnsi="宋体" w:eastAsia="宋体" w:cs="Calibri"/>
                <w:szCs w:val="24"/>
              </w:rPr>
              <w:t>。</w:t>
            </w:r>
          </w:p>
          <w:p w14:paraId="1A847845">
            <w:pPr>
              <w:adjustRightInd w:val="0"/>
              <w:spacing w:after="60" w:line="360" w:lineRule="atLeast"/>
              <w:ind w:left="63" w:leftChars="30" w:right="63" w:rightChars="30"/>
              <w:jc w:val="left"/>
              <w:textAlignment w:val="baseline"/>
              <w:rPr>
                <w:rFonts w:hint="eastAsia" w:ascii="宋体" w:hAnsi="宋体" w:eastAsia="宋体" w:cs="Calibri"/>
                <w:szCs w:val="24"/>
              </w:rPr>
            </w:pPr>
            <w:r>
              <w:rPr>
                <w:rFonts w:hint="eastAsia" w:ascii="宋体" w:hAnsi="宋体" w:eastAsia="宋体" w:cs="宋体"/>
                <w:b/>
                <w:bCs/>
                <w:szCs w:val="21"/>
              </w:rPr>
              <w:t>特别提醒：</w:t>
            </w:r>
            <w:r>
              <w:rPr>
                <w:rFonts w:hint="eastAsia" w:ascii="宋体" w:hAnsi="宋体" w:eastAsia="宋体" w:cs="Calibri"/>
                <w:b/>
                <w:szCs w:val="24"/>
              </w:rPr>
              <w:t>①项目负责人提供一级注册建造师证书的，必须满足《办公厅关于全面实行一级建造师电子注册证书的通知》（建办市[2021]40号）文件要求且证书注册期和使用期在有效期内的。②项目负责人为江苏省二级建造师的，必须按照《省住房和城乡建设厅关于我省二级建造师、二级造价工程师、二级注册建筑师、二级注册结构工程师注册证书电子证照换发的公告》(〔2023〕第 26 号)文件要求换发新的注册证书电子证照，否则不予认可。</w:t>
            </w:r>
          </w:p>
        </w:tc>
      </w:tr>
      <w:tr w14:paraId="3D62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40" w:hRule="atLeast"/>
          <w:jc w:val="center"/>
        </w:trPr>
        <w:tc>
          <w:tcPr>
            <w:tcW w:w="978" w:type="dxa"/>
            <w:vMerge w:val="continue"/>
            <w:tcBorders>
              <w:right w:val="single" w:color="auto" w:sz="4" w:space="0"/>
            </w:tcBorders>
            <w:vAlign w:val="center"/>
          </w:tcPr>
          <w:p w14:paraId="5DA6C849">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3A497ADD">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right w:val="single" w:color="auto" w:sz="4" w:space="0"/>
            </w:tcBorders>
            <w:vAlign w:val="center"/>
          </w:tcPr>
          <w:p w14:paraId="6F5913D1">
            <w:pPr>
              <w:jc w:val="center"/>
              <w:textAlignment w:val="center"/>
              <w:rPr>
                <w:rFonts w:hint="eastAsia" w:ascii="宋体" w:hAnsi="宋体" w:eastAsia="宋体" w:cs="Arial"/>
                <w:szCs w:val="21"/>
              </w:rPr>
            </w:pPr>
            <w:r>
              <w:rPr>
                <w:rFonts w:hint="eastAsia" w:ascii="宋体" w:hAnsi="宋体" w:eastAsia="宋体" w:cs="Arial"/>
                <w:szCs w:val="21"/>
              </w:rPr>
              <w:t>项目负责人</w:t>
            </w:r>
          </w:p>
          <w:p w14:paraId="28C8C401">
            <w:pPr>
              <w:jc w:val="center"/>
              <w:textAlignment w:val="center"/>
              <w:rPr>
                <w:rFonts w:hint="eastAsia" w:ascii="宋体" w:hAnsi="宋体" w:eastAsia="宋体" w:cs="Arial"/>
                <w:szCs w:val="21"/>
              </w:rPr>
            </w:pPr>
            <w:r>
              <w:rPr>
                <w:rFonts w:hint="eastAsia" w:ascii="宋体" w:hAnsi="宋体" w:eastAsia="宋体" w:cs="Arial"/>
                <w:szCs w:val="21"/>
              </w:rPr>
              <w:t>安全生产考核</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6CB9977F">
            <w:pPr>
              <w:spacing w:line="360" w:lineRule="exact"/>
              <w:jc w:val="left"/>
              <w:textAlignment w:val="center"/>
              <w:rPr>
                <w:rFonts w:hint="eastAsia" w:ascii="宋体" w:hAnsi="宋体" w:eastAsia="宋体" w:cs="Arial"/>
                <w:szCs w:val="21"/>
              </w:rPr>
            </w:pPr>
            <w:r>
              <w:rPr>
                <w:rFonts w:ascii="宋体" w:hAnsi="宋体" w:eastAsia="宋体" w:cs="Calibri"/>
                <w:szCs w:val="24"/>
              </w:rPr>
              <w:t>有效的安全生产考核合格证书（B证）</w:t>
            </w:r>
          </w:p>
        </w:tc>
      </w:tr>
      <w:tr w14:paraId="5D07D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6A8972E3">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760697CA">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250E608">
            <w:pPr>
              <w:jc w:val="center"/>
              <w:textAlignment w:val="center"/>
              <w:rPr>
                <w:rFonts w:hint="eastAsia" w:ascii="宋体" w:hAnsi="宋体" w:eastAsia="宋体" w:cs="Cambria"/>
                <w:szCs w:val="21"/>
              </w:rPr>
            </w:pPr>
            <w:r>
              <w:rPr>
                <w:rFonts w:hint="eastAsia" w:ascii="宋体" w:hAnsi="宋体" w:eastAsia="宋体" w:cs="Cambria"/>
                <w:szCs w:val="21"/>
              </w:rPr>
              <w:t>项目负责人其他要求</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EFB02A0">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1、项目负责人必须满足下列条件：</w:t>
            </w:r>
          </w:p>
          <w:p w14:paraId="0C78975C">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（1）项目负责人不得同时在两个或者两个以上单位受聘或者执业；</w:t>
            </w:r>
          </w:p>
          <w:p w14:paraId="799FEE1C">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2）项目负责人是非变更后无在建工程，或项目负责人是变更后无在建工程（必须原合同工期已满且变更备案之日已满6个月），或因非承包方原因致使工程项目停工超过120天（含），经建设单位同意的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C4F1C68">
            <w:pPr>
              <w:spacing w:line="360" w:lineRule="exact"/>
              <w:ind w:firstLine="422" w:firstLineChars="200"/>
              <w:textAlignment w:val="center"/>
              <w:rPr>
                <w:rFonts w:hint="eastAsia" w:ascii="宋体" w:hAnsi="宋体" w:eastAsia="宋体" w:cs="Cambria"/>
                <w:b/>
                <w:bCs/>
                <w:szCs w:val="21"/>
              </w:rPr>
            </w:pPr>
            <w:r>
              <w:rPr>
                <w:rFonts w:hint="eastAsia" w:ascii="宋体" w:hAnsi="宋体" w:eastAsia="宋体" w:cs="Cambria"/>
                <w:b/>
                <w:bCs/>
                <w:szCs w:val="21"/>
                <w:u w:val="single"/>
              </w:rPr>
              <w:t>提供诚信承诺书（格式详见第八章）；或原合同工期已满且变更备案之日已满6个月；或因非承包方原因致使工程项目停工或因故不能按期开工、且已办理项目负责人解锁手续等证明资料。</w:t>
            </w:r>
          </w:p>
          <w:p w14:paraId="3B6BE61F">
            <w:pPr>
              <w:numPr>
                <w:ilvl w:val="0"/>
                <w:numId w:val="1"/>
              </w:numPr>
              <w:spacing w:line="360" w:lineRule="exact"/>
              <w:ind w:firstLine="422" w:firstLineChars="200"/>
              <w:textAlignment w:val="center"/>
              <w:rPr>
                <w:rFonts w:hint="eastAsia" w:ascii="宋体" w:hAnsi="宋体" w:eastAsia="宋体" w:cs="Cambria"/>
                <w:szCs w:val="21"/>
              </w:rPr>
            </w:pPr>
            <w:r>
              <w:rPr>
                <w:rFonts w:hint="eastAsia" w:ascii="宋体" w:hAnsi="宋体" w:eastAsia="宋体" w:cs="Cambria"/>
                <w:b/>
                <w:bCs/>
                <w:szCs w:val="21"/>
              </w:rPr>
              <w:t>拟派项目负责人为投标人的正式员工，不接受退休返聘人员；提供投标企业与拟派项目负责人双方签订的有效劳动合同，合同须在有效期内。</w:t>
            </w:r>
          </w:p>
        </w:tc>
      </w:tr>
      <w:tr w14:paraId="2CD78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0727F5FF">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0E9B1B80">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412D15B">
            <w:pPr>
              <w:jc w:val="center"/>
              <w:textAlignment w:val="center"/>
              <w:rPr>
                <w:rFonts w:ascii="宋体" w:hAnsi="宋体" w:eastAsia="宋体" w:cs="Cambria"/>
                <w:szCs w:val="21"/>
              </w:rPr>
            </w:pPr>
            <w:r>
              <w:rPr>
                <w:rFonts w:hint="eastAsia" w:ascii="宋体" w:hAnsi="宋体" w:eastAsia="宋体" w:cs="Calibri"/>
                <w:szCs w:val="21"/>
                <w:lang w:bidi="ar"/>
              </w:rPr>
              <w:t>动态监管查询结果</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526BD2A">
            <w:pPr>
              <w:spacing w:line="360" w:lineRule="exact"/>
              <w:rPr>
                <w:rFonts w:hint="eastAsia" w:ascii="宋体" w:hAnsi="宋体" w:eastAsia="宋体" w:cs="Cambria"/>
                <w:szCs w:val="21"/>
              </w:rPr>
            </w:pPr>
            <w:r>
              <w:rPr>
                <w:rFonts w:hint="eastAsia" w:ascii="宋体" w:hAnsi="宋体" w:eastAsia="宋体" w:cs="Calibri"/>
                <w:szCs w:val="21"/>
              </w:rPr>
              <w:t>投标人在投标文件递交截止时间当日，建筑业企业资质动态监管结果（指本项目要求的资质）不处于不合格状态。招标人或招标代理机构在投标文件递交截止时间当日，登录“江苏省建筑市场监管与诚信信息一体化平台”，检查投标人的建筑业企业资质动态监管状态，对动态监管处于不合格状态的投标人进行截图保存，提供给评标委员会，资格审查不通过。</w:t>
            </w:r>
          </w:p>
        </w:tc>
      </w:tr>
      <w:tr w14:paraId="4B780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2F667E39">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197DF31A">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C9B70EB">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联合体投标人（如有）</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6FCD9F04">
            <w:pPr>
              <w:spacing w:line="360" w:lineRule="exact"/>
              <w:textAlignment w:val="center"/>
              <w:rPr>
                <w:rFonts w:ascii="宋体" w:hAnsi="宋体" w:eastAsia="宋体" w:cs="Cambria"/>
                <w:szCs w:val="21"/>
              </w:rPr>
            </w:pPr>
            <w:r>
              <w:rPr>
                <w:rFonts w:hint="eastAsia" w:ascii="宋体" w:hAnsi="宋体" w:eastAsia="宋体" w:cs="Cambria"/>
                <w:szCs w:val="21"/>
              </w:rPr>
              <w:t>本项目不接收联合体</w:t>
            </w:r>
          </w:p>
        </w:tc>
      </w:tr>
      <w:tr w14:paraId="565BA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309" w:hRule="atLeast"/>
          <w:jc w:val="center"/>
        </w:trPr>
        <w:tc>
          <w:tcPr>
            <w:tcW w:w="978" w:type="dxa"/>
            <w:vMerge w:val="continue"/>
            <w:tcBorders>
              <w:right w:val="single" w:color="auto" w:sz="4" w:space="0"/>
            </w:tcBorders>
            <w:vAlign w:val="center"/>
          </w:tcPr>
          <w:p w14:paraId="5FCA83B9">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09F3A854">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39C520E">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其他禁止性情形</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2AB1035">
            <w:pPr>
              <w:spacing w:line="360" w:lineRule="exact"/>
              <w:jc w:val="center"/>
              <w:textAlignment w:val="center"/>
              <w:rPr>
                <w:rFonts w:hint="eastAsia" w:ascii="宋体" w:hAnsi="宋体" w:eastAsia="宋体" w:cs="Cambria"/>
                <w:szCs w:val="21"/>
              </w:rPr>
            </w:pPr>
            <w:r>
              <w:rPr>
                <w:rFonts w:hint="eastAsia" w:ascii="宋体" w:hAnsi="宋体" w:eastAsia="宋体" w:cs="Cambria"/>
                <w:szCs w:val="21"/>
              </w:rPr>
              <w:t>无第二章“投标人须知”第1.4.3项规定的任一项情形。</w:t>
            </w:r>
          </w:p>
        </w:tc>
      </w:tr>
      <w:tr w14:paraId="12E59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309" w:hRule="atLeast"/>
          <w:jc w:val="center"/>
        </w:trPr>
        <w:tc>
          <w:tcPr>
            <w:tcW w:w="978" w:type="dxa"/>
            <w:vMerge w:val="continue"/>
            <w:tcBorders>
              <w:right w:val="single" w:color="auto" w:sz="4" w:space="0"/>
            </w:tcBorders>
            <w:vAlign w:val="center"/>
          </w:tcPr>
          <w:p w14:paraId="6F6FE093">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494893C4">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28AF8FF">
            <w:pPr>
              <w:spacing w:line="400" w:lineRule="exact"/>
              <w:jc w:val="center"/>
              <w:rPr>
                <w:rFonts w:hint="eastAsia" w:ascii="宋体" w:hAnsi="宋体" w:eastAsia="宋体" w:cs="Cambria"/>
                <w:szCs w:val="21"/>
              </w:rPr>
            </w:pPr>
            <w:r>
              <w:rPr>
                <w:rFonts w:hint="eastAsia" w:ascii="宋体" w:hAnsi="宋体" w:eastAsia="宋体" w:cs="Cambria"/>
                <w:szCs w:val="21"/>
              </w:rPr>
              <w:t>其他要求</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48960B24">
            <w:pPr>
              <w:spacing w:line="400" w:lineRule="exact"/>
              <w:jc w:val="center"/>
              <w:rPr>
                <w:rFonts w:hint="eastAsia" w:ascii="宋体" w:hAnsi="宋体" w:eastAsia="宋体" w:cs="Cambria"/>
                <w:szCs w:val="21"/>
              </w:rPr>
            </w:pPr>
            <w:r>
              <w:rPr>
                <w:rFonts w:hint="eastAsia" w:ascii="宋体" w:hAnsi="宋体" w:eastAsia="宋体" w:cs="Cambria"/>
                <w:szCs w:val="21"/>
              </w:rPr>
              <w:t>符合第二章“投标人须知”第1.4.1项规定的其他要求。</w:t>
            </w:r>
          </w:p>
        </w:tc>
      </w:tr>
      <w:tr w14:paraId="4DC33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6" w:hRule="atLeast"/>
          <w:jc w:val="center"/>
        </w:trPr>
        <w:tc>
          <w:tcPr>
            <w:tcW w:w="978" w:type="dxa"/>
            <w:vMerge w:val="restart"/>
            <w:tcBorders>
              <w:top w:val="single" w:color="auto" w:sz="4" w:space="0"/>
              <w:bottom w:val="single" w:color="auto" w:sz="4" w:space="0"/>
              <w:right w:val="single" w:color="auto" w:sz="4" w:space="0"/>
            </w:tcBorders>
            <w:vAlign w:val="center"/>
          </w:tcPr>
          <w:p w14:paraId="43A33532">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2.1.3</w:t>
            </w:r>
          </w:p>
        </w:tc>
        <w:tc>
          <w:tcPr>
            <w:tcW w:w="1125" w:type="dxa"/>
            <w:gridSpan w:val="3"/>
            <w:vMerge w:val="restart"/>
            <w:tcBorders>
              <w:top w:val="single" w:color="auto" w:sz="4" w:space="0"/>
              <w:bottom w:val="single" w:color="auto" w:sz="4" w:space="0"/>
              <w:right w:val="single" w:color="auto" w:sz="4" w:space="0"/>
            </w:tcBorders>
            <w:vAlign w:val="center"/>
          </w:tcPr>
          <w:p w14:paraId="5F20FF48">
            <w:pPr>
              <w:spacing w:line="320" w:lineRule="exact"/>
              <w:jc w:val="center"/>
              <w:textAlignment w:val="center"/>
              <w:rPr>
                <w:rFonts w:hint="eastAsia" w:ascii="宋体" w:hAnsi="宋体" w:eastAsia="宋体" w:cs="Cambria"/>
                <w:szCs w:val="21"/>
              </w:rPr>
            </w:pPr>
            <w:r>
              <w:rPr>
                <w:rFonts w:hint="eastAsia" w:ascii="宋体" w:hAnsi="宋体" w:eastAsia="宋体" w:cs="Cambria"/>
                <w:szCs w:val="21"/>
              </w:rPr>
              <w:t>响应性</w:t>
            </w:r>
          </w:p>
          <w:p w14:paraId="02C2ED0E">
            <w:pPr>
              <w:spacing w:line="320" w:lineRule="exact"/>
              <w:jc w:val="center"/>
              <w:textAlignment w:val="center"/>
              <w:rPr>
                <w:rFonts w:hint="eastAsia" w:ascii="宋体" w:hAnsi="宋体" w:eastAsia="宋体" w:cs="Cambria"/>
                <w:szCs w:val="21"/>
              </w:rPr>
            </w:pPr>
            <w:r>
              <w:rPr>
                <w:rFonts w:hint="eastAsia" w:ascii="宋体" w:hAnsi="宋体" w:eastAsia="宋体" w:cs="Cambria"/>
                <w:szCs w:val="21"/>
              </w:rPr>
              <w:t>评审标准</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B17972A">
            <w:pPr>
              <w:spacing w:line="360" w:lineRule="auto"/>
              <w:jc w:val="center"/>
              <w:rPr>
                <w:rFonts w:hint="eastAsia" w:ascii="宋体" w:hAnsi="宋体" w:eastAsia="宋体" w:cs="Cambria"/>
                <w:szCs w:val="21"/>
              </w:rPr>
            </w:pPr>
            <w:r>
              <w:rPr>
                <w:rFonts w:hint="eastAsia" w:ascii="宋体" w:hAnsi="宋体" w:eastAsia="宋体" w:cs="Cambria"/>
                <w:szCs w:val="21"/>
              </w:rPr>
              <w:t>投标内容</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B48EF1E">
            <w:pPr>
              <w:spacing w:line="360" w:lineRule="auto"/>
              <w:jc w:val="left"/>
              <w:rPr>
                <w:rFonts w:hint="eastAsia" w:ascii="宋体" w:hAnsi="宋体" w:eastAsia="宋体" w:cs="Cambria"/>
                <w:szCs w:val="21"/>
              </w:rPr>
            </w:pPr>
            <w:r>
              <w:rPr>
                <w:rFonts w:hint="eastAsia" w:ascii="宋体" w:hAnsi="宋体" w:eastAsia="宋体" w:cs="Cambria"/>
                <w:szCs w:val="21"/>
              </w:rPr>
              <w:t>符合第二章“投标人须知”第1.3.1项规定。</w:t>
            </w:r>
          </w:p>
        </w:tc>
      </w:tr>
      <w:tr w14:paraId="3B8FB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6" w:hRule="atLeast"/>
          <w:jc w:val="center"/>
        </w:trPr>
        <w:tc>
          <w:tcPr>
            <w:tcW w:w="978" w:type="dxa"/>
            <w:vMerge w:val="continue"/>
            <w:tcBorders>
              <w:top w:val="single" w:color="auto" w:sz="4" w:space="0"/>
              <w:bottom w:val="single" w:color="auto" w:sz="4" w:space="0"/>
              <w:right w:val="single" w:color="auto" w:sz="4" w:space="0"/>
            </w:tcBorders>
            <w:vAlign w:val="center"/>
          </w:tcPr>
          <w:p w14:paraId="5207C69D">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C9EEFA2">
            <w:pPr>
              <w:spacing w:line="32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2C1D6FD">
            <w:pPr>
              <w:spacing w:line="360" w:lineRule="auto"/>
              <w:jc w:val="center"/>
              <w:rPr>
                <w:rFonts w:hint="eastAsia" w:ascii="宋体" w:hAnsi="宋体" w:eastAsia="宋体" w:cs="Cambria"/>
                <w:szCs w:val="21"/>
              </w:rPr>
            </w:pPr>
            <w:r>
              <w:rPr>
                <w:rFonts w:hint="eastAsia" w:ascii="宋体" w:hAnsi="宋体" w:eastAsia="宋体" w:cs="Cambria"/>
                <w:szCs w:val="21"/>
              </w:rPr>
              <w:t>工期</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6AF3582A">
            <w:pPr>
              <w:spacing w:line="360" w:lineRule="auto"/>
              <w:jc w:val="left"/>
              <w:rPr>
                <w:rFonts w:hint="eastAsia" w:ascii="宋体" w:hAnsi="宋体" w:eastAsia="宋体" w:cs="Cambria"/>
                <w:szCs w:val="21"/>
              </w:rPr>
            </w:pPr>
            <w:r>
              <w:rPr>
                <w:rFonts w:hint="eastAsia" w:ascii="宋体" w:hAnsi="宋体" w:eastAsia="宋体" w:cs="Cambria"/>
                <w:szCs w:val="21"/>
              </w:rPr>
              <w:t>投标函中载明的工期符合第二章“投标人须知”第1.3.2项规定。</w:t>
            </w:r>
          </w:p>
        </w:tc>
      </w:tr>
      <w:tr w14:paraId="25D03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top w:val="single" w:color="auto" w:sz="4" w:space="0"/>
              <w:bottom w:val="single" w:color="auto" w:sz="4" w:space="0"/>
              <w:right w:val="single" w:color="auto" w:sz="4" w:space="0"/>
            </w:tcBorders>
            <w:vAlign w:val="center"/>
          </w:tcPr>
          <w:p w14:paraId="3F9EB4F4">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07C6C11A">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5E3B619">
            <w:pPr>
              <w:spacing w:line="360" w:lineRule="auto"/>
              <w:jc w:val="center"/>
              <w:rPr>
                <w:rFonts w:hint="eastAsia" w:ascii="宋体" w:hAnsi="宋体" w:eastAsia="宋体" w:cs="Cambria"/>
                <w:szCs w:val="21"/>
              </w:rPr>
            </w:pPr>
            <w:r>
              <w:rPr>
                <w:rFonts w:hint="eastAsia" w:ascii="宋体" w:hAnsi="宋体" w:eastAsia="宋体" w:cs="Cambria"/>
                <w:szCs w:val="21"/>
              </w:rPr>
              <w:t>工程质量</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CCD2B81">
            <w:pPr>
              <w:spacing w:line="360" w:lineRule="auto"/>
              <w:jc w:val="left"/>
              <w:rPr>
                <w:rFonts w:hint="eastAsia" w:ascii="宋体" w:hAnsi="宋体" w:eastAsia="宋体" w:cs="Cambria"/>
                <w:szCs w:val="21"/>
              </w:rPr>
            </w:pPr>
            <w:r>
              <w:rPr>
                <w:rFonts w:hint="eastAsia" w:ascii="宋体" w:hAnsi="宋体" w:eastAsia="宋体" w:cs="Cambria"/>
                <w:szCs w:val="21"/>
              </w:rPr>
              <w:t>投标函中载明的质量符合第二章“投标人须知”第1.3.3项规定。</w:t>
            </w:r>
          </w:p>
        </w:tc>
      </w:tr>
      <w:tr w14:paraId="4C2CF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48" w:hRule="atLeast"/>
          <w:jc w:val="center"/>
        </w:trPr>
        <w:tc>
          <w:tcPr>
            <w:tcW w:w="978" w:type="dxa"/>
            <w:vMerge w:val="continue"/>
            <w:tcBorders>
              <w:top w:val="single" w:color="auto" w:sz="4" w:space="0"/>
              <w:bottom w:val="single" w:color="auto" w:sz="4" w:space="0"/>
              <w:right w:val="single" w:color="auto" w:sz="4" w:space="0"/>
            </w:tcBorders>
            <w:vAlign w:val="center"/>
          </w:tcPr>
          <w:p w14:paraId="2EAE8905">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30633930">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D34AD3D">
            <w:pPr>
              <w:spacing w:line="360" w:lineRule="auto"/>
              <w:jc w:val="center"/>
              <w:rPr>
                <w:rFonts w:hint="eastAsia" w:ascii="宋体" w:hAnsi="宋体" w:eastAsia="宋体" w:cs="Cambria"/>
                <w:szCs w:val="21"/>
              </w:rPr>
            </w:pPr>
            <w:r>
              <w:rPr>
                <w:rFonts w:hint="eastAsia" w:ascii="宋体" w:hAnsi="宋体" w:eastAsia="宋体" w:cs="Cambria"/>
                <w:szCs w:val="21"/>
              </w:rPr>
              <w:t>投标有效期</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4F2D5F7B">
            <w:pPr>
              <w:spacing w:line="360" w:lineRule="auto"/>
              <w:jc w:val="left"/>
              <w:rPr>
                <w:rFonts w:hint="eastAsia" w:ascii="宋体" w:hAnsi="宋体" w:eastAsia="宋体" w:cs="Cambria"/>
                <w:szCs w:val="21"/>
              </w:rPr>
            </w:pPr>
            <w:r>
              <w:rPr>
                <w:rFonts w:hint="eastAsia" w:ascii="宋体" w:hAnsi="宋体" w:eastAsia="宋体" w:cs="Cambria"/>
                <w:szCs w:val="21"/>
              </w:rPr>
              <w:t>符合第二章“投标人须知”第3.3.1项规定。</w:t>
            </w:r>
          </w:p>
        </w:tc>
      </w:tr>
      <w:tr w14:paraId="59D89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16" w:hRule="atLeast"/>
          <w:jc w:val="center"/>
        </w:trPr>
        <w:tc>
          <w:tcPr>
            <w:tcW w:w="978" w:type="dxa"/>
            <w:vMerge w:val="continue"/>
            <w:tcBorders>
              <w:top w:val="single" w:color="auto" w:sz="4" w:space="0"/>
              <w:bottom w:val="single" w:color="auto" w:sz="4" w:space="0"/>
              <w:right w:val="single" w:color="auto" w:sz="4" w:space="0"/>
            </w:tcBorders>
            <w:vAlign w:val="center"/>
          </w:tcPr>
          <w:p w14:paraId="4A98E6CD">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582AD6F0">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75C9496">
            <w:pPr>
              <w:spacing w:line="360" w:lineRule="auto"/>
              <w:jc w:val="center"/>
              <w:rPr>
                <w:rFonts w:hint="eastAsia" w:ascii="宋体" w:hAnsi="宋体" w:eastAsia="宋体" w:cs="Cambria"/>
                <w:szCs w:val="21"/>
              </w:rPr>
            </w:pPr>
            <w:r>
              <w:rPr>
                <w:rFonts w:hint="eastAsia" w:ascii="宋体" w:hAnsi="宋体" w:eastAsia="宋体" w:cs="Cambria"/>
                <w:szCs w:val="21"/>
              </w:rPr>
              <w:t>投标保证金</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6CC5D99">
            <w:pPr>
              <w:spacing w:line="400" w:lineRule="exact"/>
              <w:jc w:val="left"/>
              <w:rPr>
                <w:rFonts w:ascii="宋体" w:hAnsi="宋体" w:eastAsia="宋体" w:cs="Calibri"/>
                <w:szCs w:val="21"/>
              </w:rPr>
            </w:pPr>
            <w:r>
              <w:rPr>
                <w:rFonts w:hint="eastAsia" w:ascii="宋体" w:hAnsi="宋体" w:eastAsia="宋体" w:cs="Calibri"/>
                <w:szCs w:val="21"/>
              </w:rPr>
              <w:t>投标保证金缴纳方式包括现金方式和非现金方式。现金方式包含：银行转账；非现金方式包含：银行保函。各投标人必须以企业法人基本存款账户办理保证金缴纳手续。</w:t>
            </w:r>
          </w:p>
          <w:p w14:paraId="15405281">
            <w:pPr>
              <w:spacing w:line="400" w:lineRule="exact"/>
              <w:jc w:val="left"/>
              <w:rPr>
                <w:rFonts w:ascii="宋体" w:hAnsi="宋体" w:eastAsia="宋体" w:cs="Calibri"/>
                <w:szCs w:val="21"/>
              </w:rPr>
            </w:pPr>
            <w:r>
              <w:rPr>
                <w:rFonts w:hint="eastAsia" w:ascii="宋体" w:hAnsi="宋体" w:eastAsia="宋体" w:cs="Calibri"/>
                <w:szCs w:val="21"/>
              </w:rPr>
              <w:t>须同时提供以下材料：</w:t>
            </w:r>
          </w:p>
          <w:p w14:paraId="185EE006">
            <w:pPr>
              <w:spacing w:line="400" w:lineRule="exact"/>
              <w:jc w:val="left"/>
              <w:rPr>
                <w:rFonts w:ascii="宋体" w:hAnsi="宋体" w:eastAsia="宋体" w:cs="Calibri"/>
                <w:szCs w:val="21"/>
              </w:rPr>
            </w:pPr>
            <w:r>
              <w:rPr>
                <w:rFonts w:hint="eastAsia" w:ascii="宋体" w:hAnsi="宋体" w:eastAsia="宋体" w:cs="Calibri"/>
                <w:szCs w:val="21"/>
              </w:rPr>
              <w:t>（</w:t>
            </w:r>
            <w:r>
              <w:rPr>
                <w:rFonts w:ascii="宋体" w:hAnsi="宋体" w:eastAsia="宋体" w:cs="Calibri"/>
                <w:szCs w:val="21"/>
              </w:rPr>
              <w:t>1）</w:t>
            </w:r>
            <w:r>
              <w:rPr>
                <w:rFonts w:hint="eastAsia" w:ascii="宋体" w:hAnsi="宋体" w:eastAsia="宋体" w:cs="Calibri"/>
                <w:szCs w:val="21"/>
              </w:rPr>
              <w:t>现金形式：投标人须在投标文件中上传有效的投标保证金缴纳凭证、基本存款账户证明材料；</w:t>
            </w:r>
            <w:r>
              <w:rPr>
                <w:rFonts w:ascii="宋体" w:hAnsi="宋体" w:eastAsia="宋体" w:cs="Calibri"/>
                <w:szCs w:val="21"/>
              </w:rPr>
              <w:t xml:space="preserve"> </w:t>
            </w:r>
          </w:p>
          <w:p w14:paraId="3D65B11C">
            <w:pPr>
              <w:spacing w:line="400" w:lineRule="exact"/>
              <w:jc w:val="left"/>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2）</w:t>
            </w:r>
            <w:r>
              <w:rPr>
                <w:rFonts w:hint="eastAsia" w:ascii="宋体" w:hAnsi="宋体" w:eastAsia="宋体" w:cs="Calibri"/>
                <w:szCs w:val="21"/>
              </w:rPr>
              <w:t>非现金形式：</w:t>
            </w:r>
          </w:p>
          <w:p w14:paraId="31E50E21">
            <w:pPr>
              <w:spacing w:line="400" w:lineRule="exact"/>
              <w:ind w:firstLine="422" w:firstLineChars="200"/>
              <w:jc w:val="left"/>
              <w:rPr>
                <w:rFonts w:hint="eastAsia" w:ascii="Times New Roman" w:hAnsi="Times New Roman" w:eastAsia="宋体" w:cs="宋体"/>
                <w:b/>
                <w:bCs/>
                <w:szCs w:val="21"/>
                <w:lang w:bidi="ar"/>
              </w:rPr>
            </w:pPr>
            <w:r>
              <w:rPr>
                <w:rFonts w:hint="eastAsia" w:ascii="Times New Roman" w:hAnsi="Times New Roman" w:eastAsia="宋体" w:cs="宋体"/>
                <w:b/>
                <w:bCs/>
                <w:szCs w:val="21"/>
              </w:rPr>
              <w:t>①</w:t>
            </w:r>
            <w:r>
              <w:rPr>
                <w:rFonts w:hint="eastAsia" w:ascii="Times New Roman" w:hAnsi="Times New Roman" w:eastAsia="宋体" w:cs="宋体"/>
                <w:b/>
                <w:bCs/>
                <w:szCs w:val="21"/>
                <w:lang w:bidi="ar"/>
              </w:rPr>
              <w:t>银行保函必须为投标人基本存款账户开户银行或其具有开具保函权限的上级银行出具的已生效的</w:t>
            </w:r>
            <w:r>
              <w:rPr>
                <w:rFonts w:hint="eastAsia" w:ascii="宋体" w:hAnsi="宋体" w:eastAsia="宋体" w:cs="宋体"/>
                <w:b/>
                <w:bCs/>
                <w:szCs w:val="21"/>
                <w:lang w:bidi="ar"/>
              </w:rPr>
              <w:t>不可</w:t>
            </w:r>
            <w:r>
              <w:rPr>
                <w:rFonts w:hint="eastAsia" w:ascii="Times New Roman" w:hAnsi="Times New Roman" w:eastAsia="宋体" w:cs="宋体"/>
                <w:b/>
                <w:bCs/>
                <w:szCs w:val="21"/>
                <w:lang w:bidi="ar"/>
              </w:rPr>
              <w:t>撤销、不可转让的见索即付独立保函（见第八章《见索即付投标保函》）</w:t>
            </w:r>
          </w:p>
          <w:p w14:paraId="4D23057B">
            <w:pPr>
              <w:spacing w:line="400" w:lineRule="exact"/>
              <w:ind w:firstLine="422" w:firstLineChars="200"/>
              <w:jc w:val="left"/>
              <w:rPr>
                <w:rFonts w:hint="eastAsia" w:ascii="Times New Roman" w:hAnsi="Times New Roman" w:eastAsia="宋体" w:cs="宋体"/>
                <w:b/>
                <w:bCs/>
                <w:szCs w:val="21"/>
                <w:lang w:bidi="ar"/>
              </w:rPr>
            </w:pPr>
            <w:r>
              <w:rPr>
                <w:rFonts w:hint="eastAsia" w:ascii="Times New Roman" w:hAnsi="Times New Roman" w:eastAsia="宋体" w:cs="宋体"/>
                <w:b/>
                <w:bCs/>
                <w:szCs w:val="21"/>
                <w:lang w:bidi="ar"/>
              </w:rPr>
              <w:t>②投标人须在投标文件中放入银行保函扫复印件、基本存款账户证明材料以及保函手续费从投标人的基本存款账户缴纳至出函银行的相关证明资料（包括保函手续费发票、银行支付凭证，出函银行免收保函手续费的，提供出函银行开具的免收凭证）。</w:t>
            </w:r>
          </w:p>
          <w:p w14:paraId="2A3EA7F4">
            <w:pPr>
              <w:spacing w:line="400" w:lineRule="exact"/>
              <w:ind w:firstLine="422" w:firstLineChars="200"/>
              <w:jc w:val="left"/>
              <w:rPr>
                <w:rFonts w:hint="eastAsia" w:ascii="宋体" w:hAnsi="宋体" w:eastAsia="宋体" w:cs="Cambria"/>
                <w:szCs w:val="21"/>
              </w:rPr>
            </w:pPr>
            <w:r>
              <w:rPr>
                <w:rFonts w:hint="eastAsia" w:ascii="Times New Roman" w:hAnsi="Times New Roman" w:eastAsia="宋体" w:cs="宋体"/>
                <w:b/>
                <w:bCs/>
                <w:szCs w:val="21"/>
                <w:lang w:bidi="ar"/>
              </w:rPr>
              <w:t>③银行保函开具对象（受益人）须为南通盛耀置业有限公司，银行保函格式按招标文件格式开具并提供，否则作无效投标处理。</w:t>
            </w:r>
          </w:p>
        </w:tc>
      </w:tr>
      <w:tr w14:paraId="7E31C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16" w:hRule="atLeast"/>
          <w:jc w:val="center"/>
        </w:trPr>
        <w:tc>
          <w:tcPr>
            <w:tcW w:w="978" w:type="dxa"/>
            <w:vMerge w:val="continue"/>
            <w:tcBorders>
              <w:top w:val="single" w:color="auto" w:sz="4" w:space="0"/>
              <w:bottom w:val="single" w:color="auto" w:sz="4" w:space="0"/>
              <w:right w:val="single" w:color="auto" w:sz="4" w:space="0"/>
            </w:tcBorders>
            <w:vAlign w:val="center"/>
          </w:tcPr>
          <w:p w14:paraId="51DE5DFE">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754F80D2">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E57B968">
            <w:pPr>
              <w:spacing w:line="360" w:lineRule="auto"/>
              <w:jc w:val="center"/>
              <w:rPr>
                <w:rFonts w:hint="eastAsia" w:ascii="宋体" w:hAnsi="宋体" w:eastAsia="宋体" w:cs="Cambria"/>
                <w:szCs w:val="21"/>
              </w:rPr>
            </w:pPr>
            <w:r>
              <w:rPr>
                <w:rFonts w:hint="eastAsia" w:ascii="宋体" w:hAnsi="宋体" w:eastAsia="宋体" w:cs="Cambria"/>
                <w:szCs w:val="21"/>
              </w:rPr>
              <w:t>投标报价</w:t>
            </w:r>
          </w:p>
        </w:tc>
        <w:tc>
          <w:tcPr>
            <w:tcW w:w="5748" w:type="dxa"/>
            <w:gridSpan w:val="2"/>
            <w:tcBorders>
              <w:top w:val="single" w:color="auto" w:sz="4" w:space="0"/>
              <w:left w:val="single" w:color="auto" w:sz="4" w:space="0"/>
              <w:bottom w:val="single" w:color="auto" w:sz="4" w:space="0"/>
              <w:right w:val="single" w:color="auto" w:sz="4" w:space="0"/>
            </w:tcBorders>
          </w:tcPr>
          <w:p w14:paraId="5D7A0791">
            <w:pPr>
              <w:spacing w:line="360" w:lineRule="exact"/>
              <w:textAlignment w:val="center"/>
              <w:rPr>
                <w:rFonts w:hint="eastAsia" w:ascii="宋体" w:hAnsi="宋体" w:eastAsia="宋体" w:cs="Cambria"/>
                <w:szCs w:val="21"/>
              </w:rPr>
            </w:pPr>
            <w:r>
              <w:rPr>
                <w:rFonts w:hint="eastAsia" w:ascii="宋体" w:hAnsi="宋体" w:eastAsia="宋体" w:cs="Cambria"/>
                <w:szCs w:val="21"/>
              </w:rPr>
              <w:t>无下列情形之一：（1）低于成本；（2）高于招标文件设定的最高投标限价；（3）不符合第二章“投标人须知”第3.2项的规定。</w:t>
            </w:r>
          </w:p>
        </w:tc>
      </w:tr>
      <w:tr w14:paraId="74907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18" w:hRule="atLeast"/>
          <w:jc w:val="center"/>
        </w:trPr>
        <w:tc>
          <w:tcPr>
            <w:tcW w:w="978" w:type="dxa"/>
            <w:vMerge w:val="continue"/>
            <w:tcBorders>
              <w:top w:val="single" w:color="auto" w:sz="4" w:space="0"/>
              <w:bottom w:val="single" w:color="auto" w:sz="4" w:space="0"/>
              <w:right w:val="single" w:color="auto" w:sz="4" w:space="0"/>
            </w:tcBorders>
            <w:vAlign w:val="center"/>
          </w:tcPr>
          <w:p w14:paraId="777A089A">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0947969F">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E9261AA">
            <w:pPr>
              <w:spacing w:line="360" w:lineRule="auto"/>
              <w:jc w:val="center"/>
              <w:rPr>
                <w:rFonts w:hint="eastAsia" w:ascii="宋体" w:hAnsi="宋体" w:eastAsia="宋体" w:cs="Cambria"/>
                <w:szCs w:val="21"/>
              </w:rPr>
            </w:pPr>
            <w:r>
              <w:rPr>
                <w:rFonts w:hint="eastAsia" w:ascii="宋体" w:hAnsi="宋体" w:eastAsia="宋体" w:cs="Cambria"/>
                <w:szCs w:val="21"/>
              </w:rPr>
              <w:t>承诺书</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6DE7C53">
            <w:pPr>
              <w:spacing w:line="360" w:lineRule="exact"/>
              <w:jc w:val="left"/>
              <w:rPr>
                <w:rFonts w:hint="eastAsia" w:ascii="宋体" w:hAnsi="宋体" w:eastAsia="宋体" w:cs="Cambria"/>
                <w:szCs w:val="21"/>
              </w:rPr>
            </w:pPr>
            <w:r>
              <w:rPr>
                <w:rFonts w:hint="eastAsia" w:ascii="宋体" w:hAnsi="宋体" w:eastAsia="宋体" w:cs="Cambria"/>
                <w:szCs w:val="21"/>
              </w:rPr>
              <w:t>按照招标文件要求提交有效的诚信承诺书（格式见招标文件第八章）</w:t>
            </w:r>
          </w:p>
        </w:tc>
      </w:tr>
      <w:tr w14:paraId="249FC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23" w:hRule="atLeast"/>
          <w:jc w:val="center"/>
        </w:trPr>
        <w:tc>
          <w:tcPr>
            <w:tcW w:w="978" w:type="dxa"/>
            <w:vMerge w:val="continue"/>
            <w:tcBorders>
              <w:top w:val="single" w:color="auto" w:sz="4" w:space="0"/>
              <w:bottom w:val="single" w:color="auto" w:sz="4" w:space="0"/>
              <w:right w:val="single" w:color="auto" w:sz="4" w:space="0"/>
            </w:tcBorders>
            <w:vAlign w:val="center"/>
          </w:tcPr>
          <w:p w14:paraId="37B14F40">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7CD2544E">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right w:val="single" w:color="auto" w:sz="4" w:space="0"/>
            </w:tcBorders>
            <w:vAlign w:val="center"/>
          </w:tcPr>
          <w:p w14:paraId="47341BC7">
            <w:pPr>
              <w:spacing w:line="360" w:lineRule="auto"/>
              <w:jc w:val="center"/>
              <w:rPr>
                <w:rFonts w:hint="eastAsia" w:ascii="宋体" w:hAnsi="宋体" w:eastAsia="宋体" w:cs="Cambria"/>
                <w:szCs w:val="21"/>
              </w:rPr>
            </w:pPr>
            <w:r>
              <w:rPr>
                <w:rFonts w:hint="eastAsia" w:ascii="宋体" w:hAnsi="宋体" w:eastAsia="宋体" w:cs="Cambria"/>
                <w:szCs w:val="21"/>
              </w:rPr>
              <w:t>其他</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F6B4052">
            <w:pPr>
              <w:spacing w:line="360" w:lineRule="auto"/>
              <w:jc w:val="left"/>
              <w:rPr>
                <w:rFonts w:hint="eastAsia" w:ascii="宋体" w:hAnsi="宋体" w:eastAsia="宋体" w:cs="Cambria"/>
                <w:szCs w:val="21"/>
              </w:rPr>
            </w:pPr>
            <w:r>
              <w:rPr>
                <w:rFonts w:hint="eastAsia" w:ascii="宋体" w:hAnsi="宋体" w:eastAsia="宋体" w:cs="Cambria"/>
                <w:szCs w:val="21"/>
              </w:rPr>
              <w:t>无第三章“评标办法”4.无效标条款所列情形。</w:t>
            </w:r>
          </w:p>
        </w:tc>
      </w:tr>
      <w:tr w14:paraId="23168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61" w:hRule="atLeast"/>
          <w:jc w:val="center"/>
        </w:trPr>
        <w:tc>
          <w:tcPr>
            <w:tcW w:w="9652" w:type="dxa"/>
            <w:gridSpan w:val="9"/>
            <w:tcBorders>
              <w:top w:val="single" w:color="auto" w:sz="4" w:space="0"/>
              <w:bottom w:val="single" w:color="auto" w:sz="4" w:space="0"/>
              <w:right w:val="single" w:color="auto" w:sz="4" w:space="0"/>
            </w:tcBorders>
            <w:shd w:val="clear" w:color="auto" w:fill="A4A4A4"/>
            <w:vAlign w:val="center"/>
          </w:tcPr>
          <w:p w14:paraId="71C99244">
            <w:pPr>
              <w:spacing w:line="400" w:lineRule="exact"/>
              <w:jc w:val="center"/>
              <w:rPr>
                <w:rFonts w:ascii="宋体" w:hAnsi="宋体" w:eastAsia="宋体" w:cs="Calibri"/>
                <w:szCs w:val="24"/>
              </w:rPr>
            </w:pPr>
            <w:r>
              <w:rPr>
                <w:rFonts w:hint="eastAsia" w:ascii="宋体" w:hAnsi="宋体" w:eastAsia="宋体" w:cs="Cambria"/>
                <w:b/>
                <w:szCs w:val="21"/>
              </w:rPr>
              <w:t>评标入围</w:t>
            </w:r>
          </w:p>
        </w:tc>
      </w:tr>
      <w:tr w14:paraId="7A6E8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81" w:hRule="atLeast"/>
          <w:jc w:val="center"/>
        </w:trPr>
        <w:tc>
          <w:tcPr>
            <w:tcW w:w="978" w:type="dxa"/>
            <w:tcBorders>
              <w:top w:val="single" w:color="auto" w:sz="4" w:space="0"/>
              <w:bottom w:val="single" w:color="auto" w:sz="4" w:space="0"/>
              <w:right w:val="single" w:color="auto" w:sz="4" w:space="0"/>
            </w:tcBorders>
            <w:vAlign w:val="center"/>
          </w:tcPr>
          <w:p w14:paraId="54D50C61">
            <w:pPr>
              <w:jc w:val="center"/>
              <w:textAlignment w:val="center"/>
              <w:rPr>
                <w:rFonts w:hint="eastAsia" w:ascii="宋体" w:hAnsi="宋体" w:eastAsia="宋体" w:cs="Cambria"/>
                <w:szCs w:val="21"/>
              </w:rPr>
            </w:pPr>
            <w:r>
              <w:rPr>
                <w:rFonts w:hint="eastAsia" w:ascii="宋体" w:hAnsi="宋体" w:eastAsia="宋体" w:cs="Cambria"/>
                <w:szCs w:val="21"/>
              </w:rPr>
              <w:t>2.2.1</w:t>
            </w:r>
          </w:p>
        </w:tc>
        <w:tc>
          <w:tcPr>
            <w:tcW w:w="1125" w:type="dxa"/>
            <w:gridSpan w:val="3"/>
            <w:tcBorders>
              <w:top w:val="single" w:color="auto" w:sz="4" w:space="0"/>
              <w:bottom w:val="single" w:color="auto" w:sz="4" w:space="0"/>
              <w:right w:val="single" w:color="auto" w:sz="4" w:space="0"/>
            </w:tcBorders>
            <w:vAlign w:val="center"/>
          </w:tcPr>
          <w:p w14:paraId="1B47D6CE">
            <w:pPr>
              <w:jc w:val="center"/>
              <w:textAlignment w:val="center"/>
              <w:rPr>
                <w:rFonts w:hint="eastAsia" w:ascii="宋体" w:hAnsi="宋体" w:eastAsia="宋体" w:cs="Cambria"/>
                <w:szCs w:val="21"/>
              </w:rPr>
            </w:pPr>
            <w:r>
              <w:rPr>
                <w:rFonts w:hint="eastAsia" w:ascii="宋体" w:hAnsi="宋体" w:eastAsia="宋体" w:cs="Cambria"/>
                <w:kern w:val="0"/>
                <w:szCs w:val="21"/>
              </w:rPr>
              <w:t>评标入围条件</w:t>
            </w:r>
          </w:p>
        </w:tc>
        <w:tc>
          <w:tcPr>
            <w:tcW w:w="7549" w:type="dxa"/>
            <w:gridSpan w:val="5"/>
            <w:tcBorders>
              <w:top w:val="single" w:color="auto" w:sz="4" w:space="0"/>
              <w:left w:val="single" w:color="auto" w:sz="4" w:space="0"/>
              <w:bottom w:val="single" w:color="auto" w:sz="4" w:space="0"/>
              <w:right w:val="single" w:color="auto" w:sz="4" w:space="0"/>
            </w:tcBorders>
            <w:vAlign w:val="center"/>
          </w:tcPr>
          <w:p w14:paraId="0825254D">
            <w:pPr>
              <w:spacing w:line="400" w:lineRule="exact"/>
              <w:rPr>
                <w:rFonts w:hint="eastAsia" w:ascii="宋体" w:hAnsi="宋体" w:eastAsia="宋体" w:cs="Cambria"/>
                <w:szCs w:val="21"/>
              </w:rPr>
            </w:pPr>
            <w:r>
              <w:rPr>
                <w:rFonts w:hint="eastAsia" w:ascii="宋体" w:hAnsi="宋体" w:eastAsia="宋体" w:cs="Calibri"/>
                <w:szCs w:val="24"/>
              </w:rPr>
              <w:t>通过初步评审</w:t>
            </w:r>
          </w:p>
        </w:tc>
      </w:tr>
      <w:tr w14:paraId="1B57B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274" w:hRule="atLeast"/>
          <w:jc w:val="center"/>
        </w:trPr>
        <w:tc>
          <w:tcPr>
            <w:tcW w:w="978" w:type="dxa"/>
            <w:tcBorders>
              <w:top w:val="single" w:color="auto" w:sz="4" w:space="0"/>
              <w:bottom w:val="single" w:color="auto" w:sz="4" w:space="0"/>
              <w:right w:val="single" w:color="auto" w:sz="4" w:space="0"/>
            </w:tcBorders>
            <w:vAlign w:val="center"/>
          </w:tcPr>
          <w:p w14:paraId="6ACB5ECD">
            <w:pPr>
              <w:jc w:val="center"/>
              <w:textAlignment w:val="center"/>
              <w:rPr>
                <w:rFonts w:hint="eastAsia" w:ascii="宋体" w:hAnsi="宋体" w:eastAsia="宋体" w:cs="Cambria"/>
                <w:szCs w:val="21"/>
              </w:rPr>
            </w:pPr>
            <w:r>
              <w:rPr>
                <w:rFonts w:hint="eastAsia" w:ascii="宋体" w:hAnsi="宋体" w:eastAsia="宋体" w:cs="Cambria"/>
                <w:szCs w:val="21"/>
              </w:rPr>
              <w:t>2.</w:t>
            </w:r>
            <w:r>
              <w:rPr>
                <w:rFonts w:ascii="宋体" w:hAnsi="宋体" w:eastAsia="宋体" w:cs="Cambria"/>
                <w:szCs w:val="21"/>
              </w:rPr>
              <w:t>2</w:t>
            </w:r>
            <w:r>
              <w:rPr>
                <w:rFonts w:hint="eastAsia" w:ascii="宋体" w:hAnsi="宋体" w:eastAsia="宋体" w:cs="Cambria"/>
                <w:szCs w:val="21"/>
              </w:rPr>
              <w:t>.2</w:t>
            </w:r>
          </w:p>
        </w:tc>
        <w:tc>
          <w:tcPr>
            <w:tcW w:w="1125" w:type="dxa"/>
            <w:gridSpan w:val="3"/>
            <w:tcBorders>
              <w:top w:val="single" w:color="auto" w:sz="4" w:space="0"/>
              <w:bottom w:val="single" w:color="auto" w:sz="4" w:space="0"/>
              <w:right w:val="single" w:color="auto" w:sz="4" w:space="0"/>
            </w:tcBorders>
            <w:vAlign w:val="center"/>
          </w:tcPr>
          <w:p w14:paraId="5EF7E10C">
            <w:pPr>
              <w:jc w:val="center"/>
              <w:textAlignment w:val="center"/>
              <w:rPr>
                <w:rFonts w:hint="eastAsia" w:ascii="宋体" w:hAnsi="宋体" w:eastAsia="宋体" w:cs="Cambria"/>
                <w:szCs w:val="21"/>
              </w:rPr>
            </w:pPr>
            <w:r>
              <w:rPr>
                <w:rFonts w:hint="eastAsia" w:ascii="宋体" w:hAnsi="宋体" w:eastAsia="宋体" w:cs="Cambria"/>
                <w:kern w:val="0"/>
                <w:szCs w:val="21"/>
              </w:rPr>
              <w:t>评标入围方法和数量</w:t>
            </w:r>
          </w:p>
        </w:tc>
        <w:tc>
          <w:tcPr>
            <w:tcW w:w="7549" w:type="dxa"/>
            <w:gridSpan w:val="5"/>
            <w:tcBorders>
              <w:top w:val="single" w:color="auto" w:sz="4" w:space="0"/>
              <w:left w:val="single" w:color="auto" w:sz="4" w:space="0"/>
              <w:bottom w:val="single" w:color="auto" w:sz="4" w:space="0"/>
              <w:right w:val="single" w:color="auto" w:sz="4" w:space="0"/>
            </w:tcBorders>
            <w:vAlign w:val="center"/>
          </w:tcPr>
          <w:p w14:paraId="5479E5ED">
            <w:pPr>
              <w:adjustRightInd w:val="0"/>
              <w:snapToGrid w:val="0"/>
              <w:spacing w:line="360" w:lineRule="auto"/>
              <w:jc w:val="left"/>
              <w:rPr>
                <w:rFonts w:hint="eastAsia" w:ascii="宋体" w:hAnsi="宋体" w:eastAsia="宋体" w:cs="Cambria"/>
                <w:szCs w:val="21"/>
              </w:rPr>
            </w:pPr>
            <w:r>
              <w:rPr>
                <w:rFonts w:hint="eastAsia" w:ascii="宋体" w:hAnsi="宋体" w:eastAsia="宋体" w:cs="Cambria"/>
                <w:b/>
                <w:kern w:val="0"/>
                <w:szCs w:val="21"/>
              </w:rPr>
              <w:t>进入评标入围环节的投标人全部进入后续评标程序。</w:t>
            </w:r>
          </w:p>
        </w:tc>
      </w:tr>
      <w:tr w14:paraId="6496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9653" w:type="dxa"/>
            <w:gridSpan w:val="9"/>
            <w:tcBorders>
              <w:bottom w:val="single" w:color="auto" w:sz="4" w:space="0"/>
            </w:tcBorders>
            <w:shd w:val="clear" w:color="auto" w:fill="A6A6A6"/>
            <w:vAlign w:val="center"/>
          </w:tcPr>
          <w:p w14:paraId="357D1719">
            <w:pPr>
              <w:spacing w:line="360" w:lineRule="exact"/>
              <w:jc w:val="center"/>
              <w:textAlignment w:val="center"/>
              <w:rPr>
                <w:rFonts w:hint="eastAsia" w:ascii="宋体" w:hAnsi="宋体" w:eastAsia="宋体" w:cs="Cambria"/>
                <w:b/>
                <w:szCs w:val="21"/>
              </w:rPr>
            </w:pPr>
            <w:r>
              <w:rPr>
                <w:rFonts w:hint="eastAsia" w:ascii="宋体" w:hAnsi="宋体" w:eastAsia="宋体" w:cs="Cambria"/>
                <w:b/>
                <w:szCs w:val="21"/>
              </w:rPr>
              <w:t>详细评审</w:t>
            </w:r>
          </w:p>
        </w:tc>
      </w:tr>
      <w:tr w14:paraId="5DB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5AC163A4">
            <w:pPr>
              <w:spacing w:line="440" w:lineRule="exact"/>
              <w:jc w:val="center"/>
              <w:textAlignment w:val="center"/>
              <w:rPr>
                <w:rFonts w:hint="eastAsia" w:ascii="宋体" w:hAnsi="宋体" w:eastAsia="宋体" w:cs="Cambria"/>
                <w:b/>
                <w:szCs w:val="21"/>
              </w:rPr>
            </w:pPr>
            <w:r>
              <w:rPr>
                <w:rFonts w:hint="eastAsia" w:ascii="宋体" w:hAnsi="宋体" w:eastAsia="宋体" w:cs="Cambria"/>
                <w:b/>
                <w:szCs w:val="21"/>
              </w:rPr>
              <w:t>条款号</w:t>
            </w:r>
          </w:p>
        </w:tc>
        <w:tc>
          <w:tcPr>
            <w:tcW w:w="1701" w:type="dxa"/>
            <w:gridSpan w:val="3"/>
            <w:vAlign w:val="center"/>
          </w:tcPr>
          <w:p w14:paraId="05A2F18A">
            <w:pPr>
              <w:spacing w:line="440" w:lineRule="exact"/>
              <w:jc w:val="center"/>
              <w:textAlignment w:val="center"/>
              <w:rPr>
                <w:rFonts w:hint="eastAsia" w:ascii="宋体" w:hAnsi="宋体" w:eastAsia="宋体" w:cs="Cambria"/>
                <w:b/>
                <w:szCs w:val="21"/>
              </w:rPr>
            </w:pPr>
            <w:r>
              <w:rPr>
                <w:rFonts w:hint="eastAsia" w:ascii="宋体" w:hAnsi="宋体" w:eastAsia="宋体" w:cs="Cambria"/>
                <w:b/>
                <w:szCs w:val="21"/>
              </w:rPr>
              <w:t>条款内容</w:t>
            </w:r>
          </w:p>
        </w:tc>
        <w:tc>
          <w:tcPr>
            <w:tcW w:w="5959" w:type="dxa"/>
            <w:gridSpan w:val="2"/>
            <w:vAlign w:val="center"/>
          </w:tcPr>
          <w:p w14:paraId="0117C569">
            <w:pPr>
              <w:spacing w:line="360" w:lineRule="exact"/>
              <w:jc w:val="center"/>
              <w:textAlignment w:val="center"/>
              <w:rPr>
                <w:rFonts w:hint="eastAsia" w:ascii="宋体" w:hAnsi="宋体" w:eastAsia="宋体" w:cs="Cambria"/>
                <w:b/>
                <w:szCs w:val="21"/>
              </w:rPr>
            </w:pPr>
            <w:r>
              <w:rPr>
                <w:rFonts w:hint="eastAsia" w:ascii="宋体" w:hAnsi="宋体" w:eastAsia="宋体" w:cs="Cambria"/>
                <w:b/>
                <w:szCs w:val="21"/>
              </w:rPr>
              <w:t>编列内容</w:t>
            </w:r>
          </w:p>
        </w:tc>
      </w:tr>
      <w:tr w14:paraId="1579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42A7C094">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2.3.1</w:t>
            </w:r>
          </w:p>
        </w:tc>
        <w:tc>
          <w:tcPr>
            <w:tcW w:w="1701" w:type="dxa"/>
            <w:gridSpan w:val="3"/>
            <w:vAlign w:val="center"/>
          </w:tcPr>
          <w:p w14:paraId="40F886C4">
            <w:pPr>
              <w:spacing w:line="320" w:lineRule="exact"/>
              <w:jc w:val="center"/>
              <w:textAlignment w:val="center"/>
              <w:rPr>
                <w:rFonts w:hint="eastAsia" w:ascii="宋体" w:hAnsi="宋体" w:eastAsia="宋体" w:cs="Cambria"/>
                <w:szCs w:val="21"/>
              </w:rPr>
            </w:pPr>
            <w:r>
              <w:rPr>
                <w:rFonts w:hint="eastAsia" w:ascii="宋体" w:hAnsi="宋体" w:eastAsia="宋体" w:cs="宋体"/>
                <w:b/>
                <w:szCs w:val="21"/>
              </w:rPr>
              <w:t>评标价</w:t>
            </w:r>
          </w:p>
        </w:tc>
        <w:tc>
          <w:tcPr>
            <w:tcW w:w="5959" w:type="dxa"/>
            <w:gridSpan w:val="2"/>
            <w:vAlign w:val="center"/>
          </w:tcPr>
          <w:p w14:paraId="5EC99E1D">
            <w:pPr>
              <w:spacing w:line="400" w:lineRule="exact"/>
              <w:jc w:val="left"/>
              <w:rPr>
                <w:rFonts w:hint="eastAsia" w:ascii="宋体" w:hAnsi="宋体" w:eastAsia="宋体" w:cs="宋体"/>
                <w:szCs w:val="21"/>
              </w:rPr>
            </w:pPr>
            <w:r>
              <w:rPr>
                <w:rFonts w:hint="eastAsia" w:ascii="宋体" w:hAnsi="宋体" w:eastAsia="宋体" w:cs="宋体"/>
                <w:b/>
                <w:szCs w:val="21"/>
              </w:rPr>
              <w:sym w:font="Wingdings 2" w:char="F052"/>
            </w:r>
            <w:r>
              <w:rPr>
                <w:rFonts w:hint="eastAsia" w:ascii="宋体" w:hAnsi="宋体" w:eastAsia="宋体" w:cs="宋体"/>
                <w:szCs w:val="21"/>
              </w:rPr>
              <w:t>以投标报价为评审因素</w:t>
            </w:r>
          </w:p>
          <w:p w14:paraId="16D606CC">
            <w:pPr>
              <w:spacing w:line="360" w:lineRule="auto"/>
              <w:ind w:firstLine="420" w:firstLineChars="200"/>
              <w:jc w:val="left"/>
              <w:rPr>
                <w:rFonts w:hint="eastAsia" w:ascii="宋体" w:hAnsi="宋体" w:eastAsia="宋体" w:cs="Cambria"/>
                <w:szCs w:val="21"/>
              </w:rPr>
            </w:pPr>
            <w:r>
              <w:rPr>
                <w:rFonts w:hint="eastAsia" w:ascii="宋体" w:hAnsi="宋体" w:eastAsia="宋体" w:cs="宋体"/>
                <w:szCs w:val="21"/>
              </w:rPr>
              <w:t xml:space="preserve">  评标价=投标报价。</w:t>
            </w:r>
          </w:p>
        </w:tc>
      </w:tr>
      <w:tr w14:paraId="6453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6401C3E8">
            <w:pPr>
              <w:spacing w:line="440" w:lineRule="exact"/>
              <w:jc w:val="center"/>
              <w:textAlignment w:val="center"/>
              <w:rPr>
                <w:rFonts w:hint="eastAsia" w:ascii="宋体" w:hAnsi="宋体" w:eastAsia="宋体" w:cs="Cambria"/>
                <w:szCs w:val="21"/>
              </w:rPr>
            </w:pPr>
            <w:r>
              <w:rPr>
                <w:rFonts w:hint="eastAsia" w:ascii="宋体" w:hAnsi="宋体" w:eastAsia="宋体" w:cs="宋体"/>
                <w:kern w:val="0"/>
                <w:szCs w:val="21"/>
              </w:rPr>
              <w:t>2.3.2</w:t>
            </w:r>
          </w:p>
        </w:tc>
        <w:tc>
          <w:tcPr>
            <w:tcW w:w="1701" w:type="dxa"/>
            <w:gridSpan w:val="3"/>
            <w:vAlign w:val="center"/>
          </w:tcPr>
          <w:p w14:paraId="00C9E1FF">
            <w:pPr>
              <w:spacing w:line="320" w:lineRule="exact"/>
              <w:jc w:val="center"/>
              <w:textAlignment w:val="center"/>
              <w:rPr>
                <w:rFonts w:hint="eastAsia" w:ascii="宋体" w:hAnsi="宋体" w:eastAsia="宋体" w:cs="宋体"/>
                <w:b/>
                <w:szCs w:val="21"/>
              </w:rPr>
            </w:pPr>
            <w:r>
              <w:rPr>
                <w:rFonts w:hint="eastAsia" w:ascii="宋体" w:hAnsi="宋体" w:eastAsia="宋体" w:cs="宋体"/>
                <w:b/>
                <w:szCs w:val="21"/>
              </w:rPr>
              <w:t>施工组织设计</w:t>
            </w:r>
          </w:p>
        </w:tc>
        <w:tc>
          <w:tcPr>
            <w:tcW w:w="5959" w:type="dxa"/>
            <w:gridSpan w:val="2"/>
            <w:vAlign w:val="center"/>
          </w:tcPr>
          <w:p w14:paraId="03F539FF">
            <w:pPr>
              <w:rPr>
                <w:rFonts w:hint="eastAsia" w:ascii="宋体" w:hAnsi="宋体" w:eastAsia="宋体" w:cs="宋体"/>
                <w:szCs w:val="21"/>
              </w:rPr>
            </w:pPr>
            <w:r>
              <w:rPr>
                <w:rFonts w:hint="eastAsia" w:ascii="宋体" w:hAnsi="宋体" w:eastAsia="宋体" w:cs="宋体"/>
                <w:b/>
                <w:szCs w:val="21"/>
              </w:rPr>
              <w:sym w:font="Wingdings 2" w:char="F052"/>
            </w:r>
            <w:r>
              <w:rPr>
                <w:rFonts w:hint="eastAsia" w:ascii="宋体" w:hAnsi="宋体" w:eastAsia="宋体" w:cs="宋体"/>
                <w:b/>
                <w:szCs w:val="21"/>
              </w:rPr>
              <w:t xml:space="preserve"> </w:t>
            </w:r>
            <w:r>
              <w:rPr>
                <w:rFonts w:hint="eastAsia" w:ascii="宋体" w:hAnsi="宋体" w:eastAsia="宋体" w:cs="宋体"/>
                <w:szCs w:val="21"/>
              </w:rPr>
              <w:t>采用：</w:t>
            </w:r>
            <w:r>
              <w:rPr>
                <w:rFonts w:hint="eastAsia" w:ascii="宋体" w:hAnsi="宋体" w:eastAsia="宋体" w:cs="宋体"/>
                <w:szCs w:val="21"/>
                <w:u w:val="single"/>
              </w:rPr>
              <w:t xml:space="preserve"> 明标   </w:t>
            </w:r>
          </w:p>
          <w:p w14:paraId="7BBEA76B">
            <w:pPr>
              <w:spacing w:line="400" w:lineRule="exact"/>
              <w:jc w:val="left"/>
              <w:rPr>
                <w:rFonts w:hint="eastAsia" w:ascii="宋体" w:hAnsi="宋体" w:eastAsia="宋体" w:cs="宋体"/>
                <w:b/>
                <w:szCs w:val="21"/>
              </w:rPr>
            </w:pPr>
            <w:r>
              <w:rPr>
                <w:rFonts w:hint="eastAsia" w:ascii="宋体" w:hAnsi="宋体" w:eastAsia="宋体" w:cs="宋体"/>
                <w:b/>
                <w:szCs w:val="21"/>
              </w:rPr>
              <w:t xml:space="preserve">□ </w:t>
            </w:r>
            <w:r>
              <w:rPr>
                <w:rFonts w:hint="eastAsia" w:ascii="宋体" w:hAnsi="宋体" w:eastAsia="宋体" w:cs="宋体"/>
                <w:szCs w:val="21"/>
              </w:rPr>
              <w:t>不采用 </w:t>
            </w:r>
          </w:p>
        </w:tc>
      </w:tr>
      <w:tr w14:paraId="04DC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tcBorders>
              <w:bottom w:val="single" w:color="auto" w:sz="4" w:space="0"/>
            </w:tcBorders>
            <w:vAlign w:val="center"/>
          </w:tcPr>
          <w:p w14:paraId="6A4CEDF6">
            <w:pPr>
              <w:spacing w:line="440" w:lineRule="exact"/>
              <w:jc w:val="center"/>
              <w:textAlignment w:val="center"/>
              <w:rPr>
                <w:rFonts w:hint="eastAsia" w:ascii="宋体" w:hAnsi="宋体" w:eastAsia="宋体" w:cs="宋体"/>
                <w:kern w:val="0"/>
                <w:szCs w:val="21"/>
              </w:rPr>
            </w:pPr>
            <w:r>
              <w:rPr>
                <w:rFonts w:hint="eastAsia" w:ascii="宋体" w:hAnsi="宋体" w:eastAsia="宋体" w:cs="宋体"/>
                <w:b/>
                <w:szCs w:val="21"/>
              </w:rPr>
              <w:t>条款号</w:t>
            </w:r>
          </w:p>
        </w:tc>
        <w:tc>
          <w:tcPr>
            <w:tcW w:w="1701" w:type="dxa"/>
            <w:gridSpan w:val="3"/>
            <w:tcBorders>
              <w:bottom w:val="single" w:color="auto" w:sz="4" w:space="0"/>
            </w:tcBorders>
            <w:vAlign w:val="center"/>
          </w:tcPr>
          <w:p w14:paraId="550C4836">
            <w:pPr>
              <w:spacing w:line="320" w:lineRule="exact"/>
              <w:jc w:val="center"/>
              <w:textAlignment w:val="center"/>
              <w:rPr>
                <w:rFonts w:hint="eastAsia" w:ascii="宋体" w:hAnsi="宋体" w:eastAsia="宋体" w:cs="宋体"/>
                <w:b/>
                <w:szCs w:val="21"/>
              </w:rPr>
            </w:pPr>
            <w:r>
              <w:rPr>
                <w:rFonts w:hint="eastAsia" w:ascii="宋体" w:hAnsi="宋体" w:eastAsia="宋体" w:cs="宋体"/>
                <w:b/>
                <w:szCs w:val="21"/>
              </w:rPr>
              <w:t>量化因素</w:t>
            </w:r>
          </w:p>
        </w:tc>
        <w:tc>
          <w:tcPr>
            <w:tcW w:w="5959" w:type="dxa"/>
            <w:gridSpan w:val="2"/>
            <w:tcBorders>
              <w:bottom w:val="single" w:color="auto" w:sz="4" w:space="0"/>
            </w:tcBorders>
            <w:vAlign w:val="center"/>
          </w:tcPr>
          <w:p w14:paraId="313C5F48">
            <w:pPr>
              <w:jc w:val="center"/>
              <w:rPr>
                <w:rFonts w:hint="eastAsia" w:ascii="宋体" w:hAnsi="宋体" w:eastAsia="宋体" w:cs="宋体"/>
                <w:b/>
                <w:szCs w:val="21"/>
              </w:rPr>
            </w:pPr>
            <w:r>
              <w:rPr>
                <w:rFonts w:hint="eastAsia" w:ascii="宋体" w:hAnsi="宋体" w:eastAsia="宋体" w:cs="宋体"/>
                <w:b/>
                <w:szCs w:val="21"/>
              </w:rPr>
              <w:t>量化标准</w:t>
            </w:r>
          </w:p>
        </w:tc>
      </w:tr>
      <w:tr w14:paraId="7550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Merge w:val="restart"/>
            <w:tcBorders>
              <w:top w:val="single" w:color="auto" w:sz="4" w:space="0"/>
              <w:left w:val="single" w:color="auto" w:sz="4" w:space="0"/>
              <w:bottom w:val="single" w:color="auto" w:sz="4" w:space="0"/>
              <w:right w:val="single" w:color="auto" w:sz="4" w:space="0"/>
            </w:tcBorders>
            <w:vAlign w:val="center"/>
          </w:tcPr>
          <w:p w14:paraId="4FD84753">
            <w:pPr>
              <w:spacing w:line="360" w:lineRule="exact"/>
              <w:jc w:val="center"/>
              <w:textAlignment w:val="center"/>
              <w:rPr>
                <w:rFonts w:hint="eastAsia" w:ascii="宋体" w:hAnsi="宋体" w:eastAsia="宋体" w:cs="宋体"/>
                <w:b/>
                <w:szCs w:val="21"/>
              </w:rPr>
            </w:pPr>
            <w:r>
              <w:rPr>
                <w:rFonts w:hint="eastAsia" w:ascii="宋体" w:hAnsi="宋体" w:eastAsia="宋体" w:cs="宋体"/>
                <w:kern w:val="0"/>
                <w:szCs w:val="21"/>
              </w:rPr>
              <w:t>2</w:t>
            </w:r>
            <w:r>
              <w:rPr>
                <w:rFonts w:ascii="宋体" w:hAnsi="宋体" w:eastAsia="宋体" w:cs="宋体"/>
                <w:kern w:val="0"/>
                <w:szCs w:val="21"/>
              </w:rPr>
              <w:t>.3.3</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3162E07C">
            <w:pPr>
              <w:spacing w:line="360" w:lineRule="exact"/>
              <w:jc w:val="center"/>
              <w:textAlignment w:val="center"/>
              <w:rPr>
                <w:rFonts w:hint="eastAsia" w:ascii="宋体" w:hAnsi="宋体" w:eastAsia="宋体" w:cs="宋体"/>
                <w:b/>
                <w:szCs w:val="21"/>
              </w:rPr>
            </w:pPr>
            <w:r>
              <w:rPr>
                <w:rFonts w:hint="eastAsia" w:ascii="宋体" w:hAnsi="宋体" w:eastAsia="宋体" w:cs="宋体"/>
                <w:szCs w:val="21"/>
              </w:rPr>
              <w:t>投标报价</w:t>
            </w:r>
          </w:p>
        </w:tc>
        <w:tc>
          <w:tcPr>
            <w:tcW w:w="5959" w:type="dxa"/>
            <w:gridSpan w:val="2"/>
            <w:tcBorders>
              <w:top w:val="single" w:color="auto" w:sz="4" w:space="0"/>
              <w:left w:val="single" w:color="auto" w:sz="4" w:space="0"/>
              <w:bottom w:val="single" w:color="auto" w:sz="4" w:space="0"/>
              <w:right w:val="single" w:color="auto" w:sz="4" w:space="0"/>
            </w:tcBorders>
            <w:vAlign w:val="center"/>
          </w:tcPr>
          <w:p w14:paraId="317E599A">
            <w:pPr>
              <w:spacing w:line="360" w:lineRule="exact"/>
              <w:rPr>
                <w:rFonts w:hint="eastAsia" w:ascii="宋体" w:hAnsi="宋体" w:eastAsia="宋体" w:cs="宋体"/>
                <w:b/>
                <w:szCs w:val="21"/>
              </w:rPr>
            </w:pPr>
            <w:r>
              <w:rPr>
                <w:rFonts w:hint="eastAsia" w:ascii="宋体" w:hAnsi="宋体" w:eastAsia="宋体" w:cs="宋体"/>
                <w:b/>
                <w:szCs w:val="21"/>
              </w:rPr>
              <w:t>本次评标采用经评审的最低投标价法，通过初步评审、施工组织设计合格的投标人中，有效评标价最低的投标报价为第一中标候选人。</w:t>
            </w:r>
          </w:p>
        </w:tc>
      </w:tr>
      <w:tr w14:paraId="4C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Merge w:val="continue"/>
            <w:tcBorders>
              <w:top w:val="single" w:color="auto" w:sz="4" w:space="0"/>
              <w:left w:val="single" w:color="auto" w:sz="4" w:space="0"/>
              <w:bottom w:val="single" w:color="auto" w:sz="4" w:space="0"/>
              <w:right w:val="single" w:color="auto" w:sz="4" w:space="0"/>
            </w:tcBorders>
            <w:vAlign w:val="center"/>
          </w:tcPr>
          <w:p w14:paraId="04E9C41F">
            <w:pPr>
              <w:spacing w:line="360" w:lineRule="exact"/>
              <w:jc w:val="center"/>
              <w:textAlignment w:val="center"/>
              <w:rPr>
                <w:rFonts w:hint="eastAsia" w:ascii="宋体" w:hAnsi="宋体" w:eastAsia="宋体" w:cs="宋体"/>
                <w:b/>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658C518">
            <w:pPr>
              <w:spacing w:line="360" w:lineRule="exact"/>
              <w:jc w:val="center"/>
              <w:textAlignment w:val="center"/>
              <w:rPr>
                <w:rFonts w:hint="eastAsia" w:ascii="宋体" w:hAnsi="宋体" w:eastAsia="宋体" w:cs="宋体"/>
                <w:b/>
                <w:szCs w:val="21"/>
              </w:rPr>
            </w:pPr>
            <w:r>
              <w:rPr>
                <w:rFonts w:hint="eastAsia" w:ascii="宋体" w:hAnsi="宋体" w:eastAsia="宋体" w:cs="宋体"/>
                <w:b/>
                <w:szCs w:val="21"/>
              </w:rPr>
              <w:t>施工组织设计</w:t>
            </w:r>
          </w:p>
        </w:tc>
        <w:tc>
          <w:tcPr>
            <w:tcW w:w="5959" w:type="dxa"/>
            <w:gridSpan w:val="2"/>
            <w:tcBorders>
              <w:top w:val="single" w:color="auto" w:sz="4" w:space="0"/>
              <w:left w:val="single" w:color="auto" w:sz="4" w:space="0"/>
              <w:bottom w:val="single" w:color="auto" w:sz="4" w:space="0"/>
              <w:right w:val="single" w:color="auto" w:sz="4" w:space="0"/>
            </w:tcBorders>
            <w:vAlign w:val="center"/>
          </w:tcPr>
          <w:p w14:paraId="77ADC48E">
            <w:pPr>
              <w:spacing w:line="360" w:lineRule="exact"/>
              <w:rPr>
                <w:rFonts w:ascii="宋体" w:hAnsi="宋体" w:eastAsia="宋体" w:cs="宋体"/>
                <w:szCs w:val="21"/>
                <w:u w:val="single"/>
              </w:rPr>
            </w:pPr>
            <w:r>
              <w:rPr>
                <w:rFonts w:hint="eastAsia" w:ascii="宋体" w:hAnsi="宋体" w:eastAsia="宋体" w:cs="宋体"/>
                <w:szCs w:val="21"/>
                <w:u w:val="single"/>
              </w:rPr>
              <w:t>施工组织设计评审要素：</w:t>
            </w:r>
          </w:p>
          <w:p w14:paraId="43EA9DBB">
            <w:pPr>
              <w:spacing w:line="360" w:lineRule="exact"/>
              <w:rPr>
                <w:rFonts w:hint="eastAsia" w:ascii="宋体" w:hAnsi="宋体" w:eastAsia="宋体" w:cs="宋体"/>
                <w:szCs w:val="21"/>
                <w:u w:val="single"/>
              </w:rPr>
            </w:pPr>
            <w:r>
              <w:rPr>
                <w:rFonts w:hint="eastAsia" w:ascii="宋体" w:hAnsi="宋体" w:eastAsia="宋体" w:cs="宋体"/>
                <w:szCs w:val="21"/>
                <w:u w:val="single"/>
              </w:rPr>
              <w:t>1、总体概述:施工组织总体设想及方案的针对性。</w:t>
            </w:r>
          </w:p>
          <w:p w14:paraId="1950FA0D">
            <w:pPr>
              <w:spacing w:line="360" w:lineRule="exact"/>
              <w:rPr>
                <w:rFonts w:hint="eastAsia" w:ascii="宋体" w:hAnsi="宋体" w:eastAsia="宋体" w:cs="宋体"/>
                <w:szCs w:val="21"/>
                <w:u w:val="single"/>
              </w:rPr>
            </w:pPr>
            <w:r>
              <w:rPr>
                <w:rFonts w:hint="eastAsia" w:ascii="宋体" w:hAnsi="宋体" w:eastAsia="宋体" w:cs="宋体"/>
                <w:szCs w:val="21"/>
                <w:u w:val="single"/>
              </w:rPr>
              <w:t>2、施工现场平面布置和临时设施、临时道路布置。</w:t>
            </w:r>
          </w:p>
          <w:p w14:paraId="18FE5CC7">
            <w:pPr>
              <w:spacing w:line="360" w:lineRule="exact"/>
              <w:rPr>
                <w:rFonts w:hint="eastAsia" w:ascii="宋体" w:hAnsi="宋体" w:eastAsia="宋体" w:cs="宋体"/>
                <w:szCs w:val="21"/>
                <w:u w:val="single"/>
              </w:rPr>
            </w:pPr>
            <w:r>
              <w:rPr>
                <w:rFonts w:hint="eastAsia" w:ascii="宋体" w:hAnsi="宋体" w:eastAsia="宋体" w:cs="宋体"/>
                <w:szCs w:val="21"/>
                <w:u w:val="single"/>
              </w:rPr>
              <w:t>3、施工进度计划和各阶段进度的保证措施。</w:t>
            </w:r>
          </w:p>
          <w:p w14:paraId="56A76A69">
            <w:pPr>
              <w:spacing w:line="360" w:lineRule="exact"/>
              <w:rPr>
                <w:rFonts w:hint="eastAsia" w:ascii="宋体" w:hAnsi="宋体" w:eastAsia="宋体" w:cs="宋体"/>
                <w:szCs w:val="21"/>
                <w:u w:val="single"/>
              </w:rPr>
            </w:pPr>
            <w:r>
              <w:rPr>
                <w:rFonts w:hint="eastAsia" w:ascii="宋体" w:hAnsi="宋体" w:eastAsia="宋体" w:cs="宋体"/>
                <w:szCs w:val="21"/>
                <w:u w:val="single"/>
              </w:rPr>
              <w:t>4、施工过程中各阶段质量安全的保证措施。</w:t>
            </w:r>
          </w:p>
          <w:p w14:paraId="17400B38">
            <w:pPr>
              <w:spacing w:line="360" w:lineRule="exact"/>
              <w:rPr>
                <w:rFonts w:ascii="宋体" w:hAnsi="宋体" w:eastAsia="宋体" w:cs="宋体"/>
                <w:szCs w:val="21"/>
                <w:u w:val="single"/>
              </w:rPr>
            </w:pPr>
            <w:r>
              <w:rPr>
                <w:rFonts w:hint="eastAsia" w:ascii="宋体" w:hAnsi="宋体" w:eastAsia="宋体" w:cs="宋体"/>
                <w:szCs w:val="21"/>
                <w:u w:val="single"/>
              </w:rPr>
              <w:t>5、针对本项目暗涵改道施工重点分析、施工难点分析及优化建议、施工预测问题及处理措施。</w:t>
            </w:r>
          </w:p>
          <w:p w14:paraId="66A8AB05">
            <w:pPr>
              <w:spacing w:line="360" w:lineRule="exact"/>
              <w:rPr>
                <w:rFonts w:ascii="宋体" w:hAnsi="宋体" w:eastAsia="宋体" w:cs="宋体"/>
                <w:szCs w:val="21"/>
                <w:u w:val="single"/>
              </w:rPr>
            </w:pPr>
            <w:r>
              <w:rPr>
                <w:rFonts w:hint="eastAsia" w:ascii="宋体" w:hAnsi="宋体" w:eastAsia="宋体" w:cs="宋体"/>
                <w:szCs w:val="21"/>
                <w:u w:val="single"/>
              </w:rPr>
              <w:t>6、拟派项目负责人陈述：由项目负责人对施工组织设计内容进行陈述，并针对其施工组织设计由评标委员会现场提问并拟定答案，由评标委员会现场评定</w:t>
            </w:r>
            <w:bookmarkStart w:id="0" w:name="_GoBack"/>
            <w:bookmarkEnd w:id="0"/>
            <w:r>
              <w:rPr>
                <w:rFonts w:hint="eastAsia" w:ascii="宋体" w:hAnsi="宋体" w:eastAsia="宋体" w:cs="宋体"/>
                <w:szCs w:val="21"/>
                <w:u w:val="single"/>
              </w:rPr>
              <w:t>。</w:t>
            </w:r>
          </w:p>
          <w:p w14:paraId="53441C2C">
            <w:pPr>
              <w:spacing w:line="360" w:lineRule="exact"/>
              <w:rPr>
                <w:rFonts w:hint="eastAsia" w:ascii="宋体" w:hAnsi="宋体" w:eastAsia="宋体" w:cs="宋体"/>
                <w:b/>
                <w:szCs w:val="21"/>
              </w:rPr>
            </w:pPr>
            <w:r>
              <w:rPr>
                <w:rFonts w:hint="eastAsia" w:ascii="宋体" w:hAnsi="宋体" w:eastAsia="宋体" w:cs="宋体"/>
                <w:szCs w:val="21"/>
              </w:rPr>
              <w:t>对施工组织设计是否满足本项目要求进行定性判断是否合格，综合评定不合格的作无效投标处理。</w:t>
            </w:r>
          </w:p>
        </w:tc>
      </w:tr>
      <w:tr w14:paraId="2A1A9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4" w:type="dxa"/>
          <w:jc w:val="center"/>
        </w:trPr>
        <w:tc>
          <w:tcPr>
            <w:tcW w:w="9653" w:type="dxa"/>
            <w:gridSpan w:val="9"/>
            <w:tcBorders>
              <w:top w:val="single" w:color="auto" w:sz="4" w:space="0"/>
              <w:bottom w:val="single" w:color="auto" w:sz="4" w:space="0"/>
              <w:right w:val="single" w:color="auto" w:sz="4" w:space="0"/>
            </w:tcBorders>
            <w:vAlign w:val="center"/>
          </w:tcPr>
          <w:p w14:paraId="244DEFAD">
            <w:pPr>
              <w:spacing w:line="440" w:lineRule="exact"/>
              <w:jc w:val="center"/>
              <w:textAlignment w:val="center"/>
              <w:rPr>
                <w:rFonts w:hint="eastAsia" w:ascii="宋体" w:hAnsi="宋体" w:eastAsia="宋体" w:cs="Cambria"/>
                <w:szCs w:val="21"/>
                <w:u w:val="single"/>
              </w:rPr>
            </w:pPr>
            <w:r>
              <w:rPr>
                <w:rFonts w:hint="eastAsia" w:ascii="宋体" w:hAnsi="宋体" w:eastAsia="宋体" w:cs="宋体"/>
                <w:szCs w:val="21"/>
              </w:rPr>
              <w:t>按照评标价由低至高的次序向招标人推荐1至3名中标候选人，并标明排序。</w:t>
            </w:r>
          </w:p>
        </w:tc>
      </w:tr>
      <w:tr w14:paraId="6573C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4" w:type="dxa"/>
          <w:jc w:val="center"/>
        </w:trPr>
        <w:tc>
          <w:tcPr>
            <w:tcW w:w="9653" w:type="dxa"/>
            <w:gridSpan w:val="9"/>
            <w:tcBorders>
              <w:top w:val="single" w:color="auto" w:sz="4" w:space="0"/>
              <w:bottom w:val="single" w:color="auto" w:sz="4" w:space="0"/>
              <w:right w:val="single" w:color="auto" w:sz="4" w:space="0"/>
            </w:tcBorders>
            <w:vAlign w:val="center"/>
          </w:tcPr>
          <w:p w14:paraId="44B1E663">
            <w:pPr>
              <w:spacing w:line="440" w:lineRule="exact"/>
              <w:textAlignment w:val="center"/>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、拟派项目负责人在2026年5月</w:t>
            </w:r>
            <w:r>
              <w:rPr>
                <w:rFonts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日</w:t>
            </w:r>
            <w:r>
              <w:rPr>
                <w:rFonts w:ascii="宋体" w:hAnsi="宋体" w:eastAsia="宋体" w:cs="宋体"/>
                <w:szCs w:val="21"/>
              </w:rPr>
              <w:t>9</w:t>
            </w:r>
            <w:r>
              <w:rPr>
                <w:rFonts w:hint="eastAsia" w:ascii="宋体" w:hAnsi="宋体" w:eastAsia="宋体" w:cs="宋体"/>
                <w:szCs w:val="21"/>
              </w:rPr>
              <w:t>时</w:t>
            </w:r>
            <w:r>
              <w:rPr>
                <w:rFonts w:ascii="宋体" w:hAnsi="宋体" w:eastAsia="宋体" w:cs="宋体"/>
                <w:szCs w:val="21"/>
              </w:rPr>
              <w:t>3</w:t>
            </w:r>
            <w:r>
              <w:rPr>
                <w:rFonts w:hint="eastAsia" w:ascii="宋体" w:hAnsi="宋体" w:eastAsia="宋体" w:cs="宋体"/>
                <w:szCs w:val="21"/>
              </w:rPr>
              <w:t>0分前携带身份证原件到达南通市崇川区江海财富大厦A座7楼704-6会议室签到并参加陈述。未携带身份证原件或未按规定时间、地点签到并参加陈述的，视为其未参加陈述环节处理；参加陈述的项目负责人必须为投标文件内的拟派项目负责人，不得派其他人员参与陈述，若陈述项目负责人非拟派项目负责人，一经发现，按无效投标处理。不参加陈述环节的投标单位，其投标不予接受。</w:t>
            </w:r>
          </w:p>
          <w:p w14:paraId="3549536B">
            <w:pPr>
              <w:spacing w:line="440" w:lineRule="exact"/>
              <w:textAlignment w:val="center"/>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、拟派项目负责人须在开标现场服从招标人及招标代理机构工作人员的安排。</w:t>
            </w:r>
          </w:p>
          <w:p w14:paraId="6D6AF035">
            <w:pPr>
              <w:spacing w:line="440" w:lineRule="exact"/>
              <w:textAlignment w:val="center"/>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、如有特殊原因,招标人有权更改陈述方式，投标人不得有任何异议。</w:t>
            </w:r>
          </w:p>
        </w:tc>
      </w:tr>
    </w:tbl>
    <w:p w14:paraId="0CE2C7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26393"/>
    <w:multiLevelType w:val="singleLevel"/>
    <w:tmpl w:val="A8D2639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CF"/>
    <w:rsid w:val="003735CF"/>
    <w:rsid w:val="00940714"/>
    <w:rsid w:val="009A6646"/>
    <w:rsid w:val="00EF5155"/>
    <w:rsid w:val="67F000ED"/>
    <w:rsid w:val="7034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2565</Words>
  <Characters>2650</Characters>
  <Lines>20</Lines>
  <Paragraphs>5</Paragraphs>
  <TotalTime>0</TotalTime>
  <ScaleCrop>false</ScaleCrop>
  <LinksUpToDate>false</LinksUpToDate>
  <CharactersWithSpaces>2662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2026-05-06T13:32:00Z</dcterms:created>
  <dc:creator>User</dc:creator>
  <cp:lastModifiedBy>WPS_709794405</cp:lastModifiedBy>
  <dcterms:modified xsi:type="dcterms:W3CDTF">2026-05-07T09:04:40Z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eyJoZGlkIjoiOTc5MDhjNmI3NzJmMTVkOThhMDk0NTZmMzkwNjM1MWEiLCJ1c2VySWQiOiI3MDk3OTQ0MDUifQ==</vt:lpwstr>
  </property>
  <property fmtid="{D5CDD505-2E9C-101B-9397-08002B2CF9AE}" pid="3" name="KSOProductBuildVer">
    <vt:lpwstr>2052-12.1.0.25865</vt:lpwstr>
  </property>
  <property fmtid="{D5CDD505-2E9C-101B-9397-08002B2CF9AE}" pid="4" name="ICV">
    <vt:lpwstr>16F9BD2DD45845CC9E58E6F98CE58159_12</vt:lpwstr>
  </property>
</Properties>
</file>